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4.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9" w:name="X6bfe5731a52dcab217499fd7c93a972a64cbaa6"/>
    <w:p>
      <w:pPr>
        <w:pStyle w:val="Heading1"/>
      </w:pPr>
      <w:r>
        <w:t xml:space="preserve">Lesson 3: Características que definen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identify shapes using their distinguishing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“El cuadrilátero secreto”.</w:t>
      </w:r>
    </w:p>
    <w:bookmarkEnd w:id="25"/>
    <w:bookmarkStart w:id="26" w:name="lesson-purpose"/>
    <w:p>
      <w:pPr>
        <w:pStyle w:val="Heading3"/>
      </w:pPr>
      <w:r>
        <w:t xml:space="preserve">Lesson Purpose</w:t>
      </w:r>
    </w:p>
    <w:p>
      <w:pPr>
        <w:pStyle w:val="FirstParagraph"/>
      </w:pPr>
      <w:r>
        <w:t xml:space="preserve">The purpose of this lesson is for students to describe geometric attributes of shapes.</w:t>
      </w:r>
    </w:p>
    <w:p>
      <w:pPr>
        <w:pStyle w:val="BodyText"/>
      </w:pPr>
      <w:r>
        <w:t xml:space="preserve">Students ask yes or no questions about geometric attributes to identify a “mystery quadrilateral.” Students will need their quadrilateral cards from the previous lesson to hide in the mystery quadrilateral folder and will have access to the quadrilaterals in their workbook to support them in questioning, guessing, and ruling out quadrilaterals in the table. Also, it may be helpful to provide counters that students can use to cover quadrilaterals that they rule out with their questioning.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Counters: Activity 2</w:t>
      </w:r>
    </w:p>
    <w:p>
      <w:pPr>
        <w:numPr>
          <w:ilvl w:val="0"/>
          <w:numId w:val="1005"/>
        </w:numPr>
        <w:pStyle w:val="Compact"/>
      </w:pPr>
      <w:r>
        <w:t xml:space="preserve">Folders: Activity 2</w:t>
      </w:r>
    </w:p>
    <w:p>
      <w:pPr>
        <w:numPr>
          <w:ilvl w:val="0"/>
          <w:numId w:val="1005"/>
        </w:numPr>
        <w:pStyle w:val="Compact"/>
      </w:pPr>
      <w:r>
        <w:t xml:space="preserve">Materials from a previous lesson: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who participated in math class today. What assumptions are you making about those who did not participate?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Figura secreta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4"/>
    <w:bookmarkStart w:id="57" w:name="student-facing-task-statement"/>
    <w:p>
      <w:pPr>
        <w:pStyle w:val="Heading3"/>
      </w:pPr>
      <w:r>
        <w:t xml:space="preserve">Student-facing Task Statement</w:t>
      </w:r>
    </w:p>
    <w:p>
      <w:pPr>
        <w:numPr>
          <w:ilvl w:val="0"/>
          <w:numId w:val="1006"/>
        </w:numPr>
      </w:pPr>
      <w:r>
        <w:t xml:space="preserve">¿Cuál cuadrilátero se está describiendo?</w:t>
      </w:r>
    </w:p>
    <w:p>
      <w:pPr>
        <w:numPr>
          <w:ilvl w:val="1"/>
          <w:numId w:val="1007"/>
        </w:numPr>
        <w:pStyle w:val="Compact"/>
      </w:pPr>
      <w:r>
        <w:t xml:space="preserve">Pista 1: tiene 4 lados.</w:t>
      </w:r>
    </w:p>
    <w:p>
      <w:pPr>
        <w:numPr>
          <w:ilvl w:val="1"/>
          <w:numId w:val="1007"/>
        </w:numPr>
        <w:pStyle w:val="Compact"/>
      </w:pPr>
      <w:r>
        <w:t xml:space="preserve">Pista 2: todos sus lados tienen la misma longitud.</w:t>
      </w:r>
    </w:p>
    <w:p>
      <w:pPr>
        <w:numPr>
          <w:ilvl w:val="1"/>
          <w:numId w:val="1007"/>
        </w:numPr>
        <w:pStyle w:val="Compact"/>
      </w:pPr>
      <w:r>
        <w:t xml:space="preserve">Pista 3: no tiene ángulos rectos.</w:t>
      </w:r>
    </w:p>
    <w:p>
      <w:pPr>
        <w:numPr>
          <w:ilvl w:val="0"/>
          <w:numId w:val="1000"/>
        </w:numPr>
        <w:pStyle w:val="Compact"/>
      </w:pPr>
      <w:r>
        <w:t xml:space="preserve">A</w:t>
      </w:r>
      <w:r>
        <w:drawing>
          <wp:inline>
            <wp:extent cx="1146655" cy="876655"/>
            <wp:effectExtent b="0" l="0" r="0" t="0"/>
            <wp:docPr descr="" title="" id="46" name="Picture"/>
            <a:graphic>
              <a:graphicData uri="http://schemas.openxmlformats.org/drawingml/2006/picture">
                <pic:pic>
                  <pic:nvPicPr>
                    <pic:cNvPr descr="/app/tmp/embedder-1671062947.1305125.png" id="47" name="Picture"/>
                    <pic:cNvPicPr>
                      <a:picLocks noChangeArrowheads="1" noChangeAspect="1"/>
                    </pic:cNvPicPr>
                  </pic:nvPicPr>
                  <pic:blipFill>
                    <a:blip r:embed="rId45"/>
                    <a:stretch>
                      <a:fillRect/>
                    </a:stretch>
                  </pic:blipFill>
                  <pic:spPr bwMode="auto">
                    <a:xfrm>
                      <a:off x="0" y="0"/>
                      <a:ext cx="1146655" cy="876655"/>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362646" cy="1058362"/>
            <wp:effectExtent b="0" l="0" r="0" t="0"/>
            <wp:docPr descr="" title="" id="49" name="Picture"/>
            <a:graphic>
              <a:graphicData uri="http://schemas.openxmlformats.org/drawingml/2006/picture">
                <pic:pic>
                  <pic:nvPicPr>
                    <pic:cNvPr descr="/app/tmp/embedder-1671062947.167618.png" id="50" name="Picture"/>
                    <pic:cNvPicPr>
                      <a:picLocks noChangeArrowheads="1" noChangeAspect="1"/>
                    </pic:cNvPicPr>
                  </pic:nvPicPr>
                  <pic:blipFill>
                    <a:blip r:embed="rId48"/>
                    <a:stretch>
                      <a:fillRect/>
                    </a:stretch>
                  </pic:blipFill>
                  <pic:spPr bwMode="auto">
                    <a:xfrm>
                      <a:off x="0" y="0"/>
                      <a:ext cx="1362646" cy="1058362"/>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822652" cy="822652"/>
            <wp:effectExtent b="0" l="0" r="0" t="0"/>
            <wp:docPr descr="" title="" id="52" name="Picture"/>
            <a:graphic>
              <a:graphicData uri="http://schemas.openxmlformats.org/drawingml/2006/picture">
                <pic:pic>
                  <pic:nvPicPr>
                    <pic:cNvPr descr="/app/tmp/embedder-1671062947.2076898.png" id="53" name="Picture"/>
                    <pic:cNvPicPr>
                      <a:picLocks noChangeArrowheads="1" noChangeAspect="1"/>
                    </pic:cNvPicPr>
                  </pic:nvPicPr>
                  <pic:blipFill>
                    <a:blip r:embed="rId51"/>
                    <a:stretch>
                      <a:fillRect/>
                    </a:stretch>
                  </pic:blipFill>
                  <pic:spPr bwMode="auto">
                    <a:xfrm>
                      <a:off x="0" y="0"/>
                      <a:ext cx="822652" cy="822652"/>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092652" cy="822652"/>
            <wp:effectExtent b="0" l="0" r="0" t="0"/>
            <wp:docPr descr="" title="" id="55" name="Picture"/>
            <a:graphic>
              <a:graphicData uri="http://schemas.openxmlformats.org/drawingml/2006/picture">
                <pic:pic>
                  <pic:nvPicPr>
                    <pic:cNvPr descr="/app/tmp/embedder-1671062947.2499726.png" id="56" name="Picture"/>
                    <pic:cNvPicPr>
                      <a:picLocks noChangeArrowheads="1" noChangeAspect="1"/>
                    </pic:cNvPicPr>
                  </pic:nvPicPr>
                  <pic:blipFill>
                    <a:blip r:embed="rId54"/>
                    <a:stretch>
                      <a:fillRect/>
                    </a:stretch>
                  </pic:blipFill>
                  <pic:spPr bwMode="auto">
                    <a:xfrm>
                      <a:off x="0" y="0"/>
                      <a:ext cx="1092652" cy="822652"/>
                    </a:xfrm>
                    <a:prstGeom prst="rect">
                      <a:avLst/>
                    </a:prstGeom>
                    <a:noFill/>
                    <a:ln w="9525">
                      <a:noFill/>
                      <a:headEnd/>
                      <a:tailEnd/>
                    </a:ln>
                  </pic:spPr>
                </pic:pic>
              </a:graphicData>
            </a:graphic>
          </wp:inline>
        </w:drawing>
      </w:r>
    </w:p>
    <w:p>
      <w:pPr>
        <w:numPr>
          <w:ilvl w:val="0"/>
          <w:numId w:val="1006"/>
        </w:numPr>
        <w:pStyle w:val="Compact"/>
      </w:pPr>
      <w:r>
        <w:t xml:space="preserve">¿Cuáles pistas necesitas para adivinar el cuadrilátero? Explica tu razonamiento.</w:t>
      </w:r>
    </w:p>
    <w:bookmarkEnd w:id="57"/>
    <w:bookmarkStart w:id="58" w:name="student-responses"/>
    <w:p>
      <w:pPr>
        <w:pStyle w:val="Heading3"/>
      </w:pPr>
      <w:r>
        <w:t xml:space="preserve">Student Responses</w:t>
      </w:r>
    </w:p>
    <w:p>
      <w:pPr>
        <w:numPr>
          <w:ilvl w:val="0"/>
          <w:numId w:val="1008"/>
        </w:numPr>
        <w:pStyle w:val="Compact"/>
      </w:pPr>
      <w:r>
        <w:t xml:space="preserve">B</w:t>
      </w:r>
    </w:p>
    <w:p>
      <w:pPr>
        <w:numPr>
          <w:ilvl w:val="0"/>
          <w:numId w:val="1008"/>
        </w:numPr>
        <w:pStyle w:val="Compact"/>
      </w:pPr>
      <w:r>
        <w:t xml:space="preserve">Sample responses:</w:t>
      </w:r>
    </w:p>
    <w:p>
      <w:pPr>
        <w:numPr>
          <w:ilvl w:val="1"/>
          <w:numId w:val="1009"/>
        </w:numPr>
        <w:pStyle w:val="Compact"/>
      </w:pPr>
      <w:r>
        <w:t xml:space="preserve">Hints 2 and 3, because Hint 2 tells you that they have sides that are the same length which gets rid of A and D. Then, Hint 3 tells you that there are no right angles which gets rid of C.</w:t>
      </w:r>
    </w:p>
    <w:p>
      <w:pPr>
        <w:numPr>
          <w:ilvl w:val="1"/>
          <w:numId w:val="1009"/>
        </w:numPr>
        <w:pStyle w:val="Compact"/>
      </w:pPr>
      <w:r>
        <w:t xml:space="preserve">You only need Hint 3 because B is the only shape with no right angles.</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2022-12-15T00:09:08Z</dcterms:created>
  <dcterms:modified xsi:type="dcterms:W3CDTF">2022-12-15T00:09:08Z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hs7ABaVO8+pexObEBkVvQWaY/c0KppkBcFvTGSNtZ1KiyoVcycYLt5sgRdpXIUMpX3CESx4sxBr10TZpV2JkDw==</vt:lpwstr>
  </property>
</Properties>
</file>