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cc8d98782af4f9b4071d5a058a81e8a2e132990"/>
    <w:p>
      <w:pPr>
        <w:pStyle w:val="Heading1"/>
      </w:pPr>
      <w:r>
        <w:t xml:space="preserve">Lesson 2: Compare the Length of Objects Indirectly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length of two objects indirectly by using a third object.</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2 objects using a third object.</w:t>
      </w:r>
    </w:p>
    <w:bookmarkEnd w:id="25"/>
    <w:bookmarkStart w:id="26" w:name="lesson-purpose"/>
    <w:p>
      <w:pPr>
        <w:pStyle w:val="Heading3"/>
      </w:pPr>
      <w:r>
        <w:t xml:space="preserve">Lesson Purpose</w:t>
      </w:r>
    </w:p>
    <w:p>
      <w:pPr>
        <w:pStyle w:val="FirstParagraph"/>
      </w:pPr>
      <w:r>
        <w:t xml:space="preserve">The purpose of this lesson is for students to compare the length of two objects indirectly by comparing each with the length of a third object.</w:t>
      </w:r>
    </w:p>
    <w:p>
      <w:pPr>
        <w:pStyle w:val="BodyText"/>
      </w:pPr>
      <w:r>
        <w:t xml:space="preserve">In the previous lesson, students ordered three objects by length by lining them up at their endpoints. Students used complete sentences to describe the relative length of objects.</w:t>
      </w:r>
    </w:p>
    <w:p>
      <w:pPr>
        <w:pStyle w:val="BodyText"/>
      </w:pPr>
      <w:r>
        <w:t xml:space="preserve">The purpose of this lesson is for students to compare the length of two objects indirectly by comparing them with the length of a third object. Indirect comparison allows students to compare the length of objects that are difficult to compare by lining them up. The ideas in this lesson lead to the understanding that iterated length units can be used to measure and compare the length of objects. Students may intuitively understand the concept of indirect comparison and this lesson provides an opportunity for them to develop language to communicate that understanding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p>
      <w:pPr>
        <w:numPr>
          <w:ilvl w:val="0"/>
          <w:numId w:val="1005"/>
        </w:numPr>
        <w:pStyle w:val="Compact"/>
      </w:pPr>
      <w:r>
        <w:t xml:space="preserve">Pencils: Activity 1</w:t>
      </w:r>
    </w:p>
    <w:p>
      <w:pPr>
        <w:numPr>
          <w:ilvl w:val="0"/>
          <w:numId w:val="1005"/>
        </w:numPr>
        <w:pStyle w:val="Compact"/>
      </w:pPr>
      <w:r>
        <w:t xml:space="preserve">Scissors: Activity 2</w:t>
      </w:r>
    </w:p>
    <w:p>
      <w:pPr>
        <w:numPr>
          <w:ilvl w:val="0"/>
          <w:numId w:val="1005"/>
        </w:numPr>
        <w:pStyle w:val="Compact"/>
      </w:pPr>
      <w:r>
        <w:t xml:space="preserve">String: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explain how they used a tool (like the pencil or the string) to compare lengths indirectly? What did their explanations show they understand about comparing attributes like length?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the Pencil and Marker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44"/>
    <w:bookmarkStart w:id="51" w:name="student-facing-task-statement"/>
    <w:p>
      <w:pPr>
        <w:pStyle w:val="Heading3"/>
      </w:pPr>
      <w:r>
        <w:t xml:space="preserve">Student-facing Task Statement</w:t>
      </w:r>
    </w:p>
    <w:p>
      <w:pPr>
        <w:pStyle w:val="FirstParagraph"/>
      </w:pPr>
      <w:r>
        <w:t xml:space="preserve">The pencil is longer than the pen.</w:t>
      </w:r>
    </w:p>
    <w:p>
      <w:pPr>
        <w:pStyle w:val="BodyText"/>
      </w:pPr>
      <w:r>
        <w:drawing>
          <wp:inline>
            <wp:extent cx="3266151" cy="905225"/>
            <wp:effectExtent b="0" l="0" r="0" t="0"/>
            <wp:docPr descr="" title="" id="46" name="Picture"/>
            <a:graphic>
              <a:graphicData uri="http://schemas.openxmlformats.org/drawingml/2006/picture">
                <pic:pic>
                  <pic:nvPicPr>
                    <pic:cNvPr descr="/app/tmp/embedder-1671016680.4420872.png" id="47" name="Picture"/>
                    <pic:cNvPicPr>
                      <a:picLocks noChangeArrowheads="1" noChangeAspect="1"/>
                    </pic:cNvPicPr>
                  </pic:nvPicPr>
                  <pic:blipFill>
                    <a:blip r:embed="rId45"/>
                    <a:stretch>
                      <a:fillRect/>
                    </a:stretch>
                  </pic:blipFill>
                  <pic:spPr bwMode="auto">
                    <a:xfrm>
                      <a:off x="0" y="0"/>
                      <a:ext cx="3266151" cy="905225"/>
                    </a:xfrm>
                    <a:prstGeom prst="rect">
                      <a:avLst/>
                    </a:prstGeom>
                    <a:noFill/>
                    <a:ln w="9525">
                      <a:noFill/>
                      <a:headEnd/>
                      <a:tailEnd/>
                    </a:ln>
                  </pic:spPr>
                </pic:pic>
              </a:graphicData>
            </a:graphic>
          </wp:inline>
        </w:drawing>
      </w:r>
    </w:p>
    <w:p>
      <w:pPr>
        <w:pStyle w:val="BodyText"/>
      </w:pPr>
      <w:r>
        <w:t xml:space="preserve">The marker is shorter than the pen.</w:t>
      </w:r>
    </w:p>
    <w:p>
      <w:pPr>
        <w:pStyle w:val="BodyText"/>
      </w:pPr>
      <w:r>
        <w:drawing>
          <wp:inline>
            <wp:extent cx="2896109" cy="954156"/>
            <wp:effectExtent b="0" l="0" r="0" t="0"/>
            <wp:docPr descr="" title="" id="49" name="Picture"/>
            <a:graphic>
              <a:graphicData uri="http://schemas.openxmlformats.org/drawingml/2006/picture">
                <pic:pic>
                  <pic:nvPicPr>
                    <pic:cNvPr descr="/app/tmp/embedder-1671016680.4769347.png" id="50" name="Picture"/>
                    <pic:cNvPicPr>
                      <a:picLocks noChangeArrowheads="1" noChangeAspect="1"/>
                    </pic:cNvPicPr>
                  </pic:nvPicPr>
                  <pic:blipFill>
                    <a:blip r:embed="rId48"/>
                    <a:stretch>
                      <a:fillRect/>
                    </a:stretch>
                  </pic:blipFill>
                  <pic:spPr bwMode="auto">
                    <a:xfrm>
                      <a:off x="0" y="0"/>
                      <a:ext cx="2896109" cy="954156"/>
                    </a:xfrm>
                    <a:prstGeom prst="rect">
                      <a:avLst/>
                    </a:prstGeom>
                    <a:noFill/>
                    <a:ln w="9525">
                      <a:noFill/>
                      <a:headEnd/>
                      <a:tailEnd/>
                    </a:ln>
                  </pic:spPr>
                </pic:pic>
              </a:graphicData>
            </a:graphic>
          </wp:inline>
        </w:drawing>
      </w:r>
    </w:p>
    <w:p>
      <w:pPr>
        <w:pStyle w:val="BodyText"/>
      </w:pPr>
      <w:r>
        <w:t xml:space="preserve">Use the words</w:t>
      </w:r>
      <w:r>
        <w:t xml:space="preserve"> </w:t>
      </w:r>
      <w:r>
        <w:rPr>
          <w:bCs/>
          <w:b/>
        </w:rPr>
        <w:t xml:space="preserve">pencil</w:t>
      </w:r>
      <w:r>
        <w:t xml:space="preserve"> </w:t>
      </w:r>
      <w:r>
        <w:t xml:space="preserve">and</w:t>
      </w:r>
      <w:r>
        <w:t xml:space="preserve"> </w:t>
      </w:r>
      <w:r>
        <w:rPr>
          <w:bCs/>
          <w:b/>
        </w:rPr>
        <w:t xml:space="preserve">marker</w:t>
      </w:r>
      <w:r>
        <w:t xml:space="preserve"> </w:t>
      </w:r>
      <w:r>
        <w:t xml:space="preserve">to complete this sentence:</w:t>
      </w:r>
    </w:p>
    <w:p>
      <w:pPr>
        <w:pStyle w:val="BodyText"/>
      </w:pPr>
      <w:r>
        <w:t xml:space="preserve">The ___________________ is shorter than the ___________________.</w:t>
      </w:r>
    </w:p>
    <w:bookmarkEnd w:id="51"/>
    <w:bookmarkStart w:id="52" w:name="student-responses"/>
    <w:p>
      <w:pPr>
        <w:pStyle w:val="Heading3"/>
      </w:pPr>
      <w:r>
        <w:t xml:space="preserve">Student Responses</w:t>
      </w:r>
    </w:p>
    <w:p>
      <w:pPr>
        <w:pStyle w:val="FirstParagraph"/>
      </w:pPr>
      <w:r>
        <w:t xml:space="preserve">The marker is shorter than the pencil.</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2022-12-14T11:18:01Z</dcterms:created>
  <dcterms:modified xsi:type="dcterms:W3CDTF">2022-12-14T11:18:01Z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+LS+cmk9Po6UNF0qYI2MGkjSFAOpFrCqh6MO1rUbRWDcsPsrBbXG01HQ/jQx6aBycTpthb2c7bECKeumwRRGPQ==</vt:lpwstr>
  </property>
</Properties>
</file>