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c08b6fd16f513ac2692012a3f46f2210551708"/>
    <w:p>
      <w:pPr>
        <w:pStyle w:val="Heading2"/>
      </w:pPr>
      <w:r>
        <w:t xml:space="preserve">Unit 1 Lesson 20: La propiedad conmutativa</w:t>
      </w:r>
    </w:p>
    <w:bookmarkEnd w:id="20"/>
    <w:bookmarkStart w:id="22" w:name="wu-conversación-numérica-resta-warm-up"/>
    <w:p>
      <w:pPr>
        <w:pStyle w:val="Heading3"/>
      </w:pPr>
      <w:r>
        <w:t xml:space="preserve">WU Conversación numérica: Resta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68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68</m:t>
        </m:r>
        <m:r>
          <m:rPr>
            <m:sty m:val="p"/>
          </m:rPr>
          <m:t>−</m:t>
        </m:r>
        <m:r>
          <m:t>12</m:t>
        </m:r>
      </m:oMath>
    </w:p>
    <w:bookmarkEnd w:id="21"/>
    <w:bookmarkEnd w:id="22"/>
    <w:bookmarkStart w:id="36" w:name="aprendamos-más-sobre-la-multiplicación"/>
    <w:p>
      <w:pPr>
        <w:pStyle w:val="Heading3"/>
      </w:pPr>
      <w:r>
        <w:t xml:space="preserve">1 Aprendamos más sobre la multiplicación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2 groups of 5." title="" id="24" name="Picture"/>
            <a:graphic>
              <a:graphicData uri="http://schemas.openxmlformats.org/drawingml/2006/picture">
                <pic:pic>
                  <pic:nvPicPr>
                    <pic:cNvPr descr="/app/tmp/embedder-1671062039.750311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5 groups of 2." title="" id="27" name="Picture"/>
            <a:graphic>
              <a:graphicData uri="http://schemas.openxmlformats.org/drawingml/2006/picture">
                <pic:pic>
                  <pic:nvPicPr>
                    <pic:cNvPr descr="/app/tmp/embedder-1671062039.81135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Imagen A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2 groups of 5." title="" id="30" name="Picture"/>
            <a:graphic>
              <a:graphicData uri="http://schemas.openxmlformats.org/drawingml/2006/picture">
                <pic:pic>
                  <pic:nvPicPr>
                    <pic:cNvPr descr="/app/tmp/embedder-1671062039.87032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Imagen B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5 groups of 2." title="" id="33" name="Picture"/>
            <a:graphic>
              <a:graphicData uri="http://schemas.openxmlformats.org/drawingml/2006/picture">
                <pic:pic>
                  <pic:nvPicPr>
                    <pic:cNvPr descr="/app/tmp/embedder-1671062039.926705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Para cada arreglo, escribe una situación que le corresponda.</w:t>
      </w:r>
    </w:p>
    <w:p>
      <w:pPr>
        <w:numPr>
          <w:ilvl w:val="1"/>
          <w:numId w:val="1000"/>
        </w:numPr>
      </w:pPr>
      <w:r>
        <w:t xml:space="preserve">Imagen A</w:t>
      </w:r>
    </w:p>
    <w:p>
      <w:pPr>
        <w:numPr>
          <w:ilvl w:val="1"/>
          <w:numId w:val="1000"/>
        </w:numPr>
      </w:pPr>
      <w:r>
        <w:t xml:space="preserve">Imagen B</w:t>
      </w:r>
    </w:p>
    <w:p>
      <w:pPr>
        <w:numPr>
          <w:ilvl w:val="1"/>
          <w:numId w:val="1003"/>
        </w:numPr>
      </w:pPr>
      <w:r>
        <w:t xml:space="preserve">¿En qué se parecen las situaciones? ¿En qué son diferentes las situaciones?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</w:pPr>
      <w:r>
        <w:t xml:space="preserve">Escribe una ecuación para cada situación.</w:t>
      </w:r>
    </w:p>
    <w:p>
      <w:pPr>
        <w:numPr>
          <w:ilvl w:val="1"/>
          <w:numId w:val="1000"/>
        </w:numPr>
      </w:pPr>
      <w:r>
        <w:t xml:space="preserve">Imagen A</w:t>
      </w:r>
    </w:p>
    <w:p>
      <w:pPr>
        <w:numPr>
          <w:ilvl w:val="1"/>
          <w:numId w:val="1000"/>
        </w:numPr>
      </w:pPr>
      <w:r>
        <w:t xml:space="preserve">Imagen B</w:t>
      </w:r>
    </w:p>
    <w:p>
      <w:pPr>
        <w:numPr>
          <w:ilvl w:val="1"/>
          <w:numId w:val="1004"/>
        </w:numPr>
      </w:pPr>
      <w:r>
        <w:t xml:space="preserve">¿Cómo se conecta tu ecuación con la situación y con el arreglo?</w:t>
      </w:r>
    </w:p>
    <w:p>
      <w:pPr>
        <w:numPr>
          <w:ilvl w:val="1"/>
          <w:numId w:val="1000"/>
        </w:numPr>
      </w:pPr>
      <w:r>
        <w:t xml:space="preserve">Imagen A</w:t>
      </w:r>
    </w:p>
    <w:p>
      <w:pPr>
        <w:numPr>
          <w:ilvl w:val="1"/>
          <w:numId w:val="1000"/>
        </w:numPr>
      </w:pPr>
      <w:r>
        <w:t xml:space="preserve">Imagen B</w:t>
      </w:r>
    </w:p>
    <w:bookmarkEnd w:id="35"/>
    <w:bookmarkEnd w:id="36"/>
    <w:bookmarkStart w:id="44" w:name="retomemos-los-arreglos"/>
    <w:p>
      <w:pPr>
        <w:pStyle w:val="Heading3"/>
      </w:pPr>
      <w:r>
        <w:t xml:space="preserve">2 Retomemos los arreglos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Escribe 2 ecuaciones de multiplicación que representen el arreglo.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90600"/>
            <wp:effectExtent b="0" l="0" r="0" t="0"/>
            <wp:docPr descr="An array." title="" id="38" name="Picture"/>
            <a:graphic>
              <a:graphicData uri="http://schemas.openxmlformats.org/drawingml/2006/picture">
                <pic:pic>
                  <pic:nvPicPr>
                    <pic:cNvPr descr="/app/tmp/embedder-1671062039.98855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Explica por qué ambas ecuaciones pueden representar el arreglo.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2022-12-14T23:54:00Z</dcterms:created>
  <dcterms:modified xsi:type="dcterms:W3CDTF">2022-12-14T23:54:00Z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vbi3pEUgk2GuFMa8kDBZuN1WT8Eo+aNDpTEUMY9jdGyZvPL9KahrPGvwZaLBVHXQ5L42Rzxz/lggu/FB+2x3MQ==</vt:lpwstr>
  </property>
</Properties>
</file>