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8-center-day-3"/>
    <w:p>
      <w:pPr>
        <w:pStyle w:val="Heading2"/>
      </w:pPr>
      <w:r>
        <w:t xml:space="preserve">Unit 4 Lesson 18: Center Day 3</w:t>
      </w:r>
    </w:p>
    <w:bookmarkEnd w:id="20"/>
    <w:bookmarkStart w:id="22" w:name="wu-number-talk-start-with-32-warm-up"/>
    <w:p>
      <w:pPr>
        <w:pStyle w:val="Heading3"/>
      </w:pPr>
      <w:r>
        <w:t xml:space="preserve">WU Number Talk: Start with 32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−</m:t>
        </m:r>
        <m:r>
          <m:t>20</m:t>
        </m:r>
      </m:oMath>
    </w:p>
    <w:bookmarkEnd w:id="21"/>
    <w:bookmarkEnd w:id="22"/>
    <w:bookmarkStart w:id="24" w:name="Xf0f7abb5e7fe011cd1a9ecee793a24c361b132e"/>
    <w:p>
      <w:pPr>
        <w:pStyle w:val="Heading3"/>
      </w:pPr>
      <w:r>
        <w:t xml:space="preserve">1 Introduce Get Your Numbers In Order, Two-digit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26" name="Picture"/>
            <a:graphic>
              <a:graphicData uri="http://schemas.openxmlformats.org/drawingml/2006/picture">
                <pic:pic>
                  <pic:nvPicPr>
                    <pic:cNvPr descr="/app/tmp/embedder-1671016474.33285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29" name="Picture"/>
            <a:graphic>
              <a:graphicData uri="http://schemas.openxmlformats.org/drawingml/2006/picture">
                <pic:pic>
                  <pic:nvPicPr>
                    <pic:cNvPr descr="/app/tmp/embedder-1671016474.35798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32" name="Picture"/>
            <a:graphic>
              <a:graphicData uri="http://schemas.openxmlformats.org/drawingml/2006/picture">
                <pic:pic>
                  <pic:nvPicPr>
                    <pic:cNvPr descr="/app/tmp/embedder-1671016474.38243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2022-12-14T11:14:35Z</dcterms:created>
  <dcterms:modified xsi:type="dcterms:W3CDTF">2022-12-14T11:14:35Z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Pi/qj3ifhGiE8iynpMI6FeZT73J66wTu+yNRFpM6I5saK6/WFBd8NUEWj7n1phZ937uW9G5hWfV+qbRm5zUgxg==</vt:lpwstr>
  </property>
</Properties>
</file>