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1-congruence"/>
    <w:p>
      <w:pPr>
        <w:pStyle w:val="Heading2"/>
      </w:pPr>
      <w:r>
        <w:t xml:space="preserve">Unit 1 Lesson 11: Congruence</w:t>
      </w:r>
    </w:p>
    <w:bookmarkEnd w:id="20"/>
    <w:bookmarkStart w:id="25" w:name="translated-images-warm-up"/>
    <w:p>
      <w:pPr>
        <w:pStyle w:val="Heading3"/>
      </w:pPr>
      <w:r>
        <w:t xml:space="preserve">1 Translated Images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of these triangles are congruent. Sometimes we can take one figure to another with a translation. Shade the triangles that are images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5345723" cy="3082659"/>
            <wp:effectExtent b="0" l="0" r="0" t="0"/>
            <wp:docPr descr="Blue triangle A B C and 8 unlabeled images of green triangles. 3 of the images are translations and others are different transformations." title="" id="22" name="Picture"/>
            <a:graphic>
              <a:graphicData uri="http://schemas.openxmlformats.org/drawingml/2006/picture">
                <pic:pic>
                  <pic:nvPicPr>
                    <pic:cNvPr descr="/app/tmp/embedder-1671073166.91727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2" w:name="congruent-pairs"/>
    <w:p>
      <w:pPr>
        <w:pStyle w:val="Heading3"/>
      </w:pPr>
      <w:r>
        <w:t xml:space="preserve">2 Congruent Pairs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 following pairs of shapes, decide whether or not they are congruent. Explain your reasoning.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9727"/>
            <wp:effectExtent b="0" l="0" r="0" t="0"/>
            <wp:docPr descr="Two figures E F G H and A B C D on a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73166.94132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440438"/>
            <wp:effectExtent b="0" l="0" r="0" t="0"/>
            <wp:docPr descr="Two figures A and B on a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1073166.96654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330373"/>
            <wp:effectExtent b="0" l="0" r="0" t="0"/>
            <wp:docPr descr="Two figure, rhombus A and square B on a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73166.995574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330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2935866"/>
            <wp:effectExtent b="0" l="0" r="0" t="0"/>
            <wp:docPr descr="Two figures A and B on a coordinate plane." title="" id="36" name="Picture"/>
            <a:graphic>
              <a:graphicData uri="http://schemas.openxmlformats.org/drawingml/2006/picture">
                <pic:pic>
                  <pic:nvPicPr>
                    <pic:cNvPr descr="/app/tmp/embedder-1671073167.018922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128532"/>
            <wp:effectExtent b="0" l="0" r="0" t="0"/>
            <wp:docPr descr="Two figures, square A and rhombus B on a coordinate plane." title="" id="39" name="Picture"/>
            <a:graphic>
              <a:graphicData uri="http://schemas.openxmlformats.org/drawingml/2006/picture">
                <pic:pic>
                  <pic:nvPicPr>
                    <pic:cNvPr descr="/app/tmp/embedder-1671073167.04345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1285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0" w:name="X3dde5ab301920e0a72129ab92393223102a6ed3"/>
    <w:p>
      <w:pPr>
        <w:pStyle w:val="Heading3"/>
      </w:pPr>
      <w:r>
        <w:t xml:space="preserve">3 Corresponding Points in Congruent Figures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congruent shapes with some corresponding points labeled.</w:t>
      </w:r>
    </w:p>
    <w:p>
      <w:pPr>
        <w:pStyle w:val="BodyText"/>
      </w:pPr>
      <w:r>
        <w:drawing>
          <wp:inline>
            <wp:extent cx="3669832" cy="4587290"/>
            <wp:effectExtent b="0" l="0" r="0" t="0"/>
            <wp:docPr descr="Figure A B C D E and its image A prime B prime C prime D prime E prime. The image has been reflected and has points A prime and C prime." title="" id="44" name="Picture"/>
            <a:graphic>
              <a:graphicData uri="http://schemas.openxmlformats.org/drawingml/2006/picture">
                <pic:pic>
                  <pic:nvPicPr>
                    <pic:cNvPr descr="/app/tmp/embedder-1671073167.071974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the points corresponding to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, and label them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line segments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measure them. Do the same for segments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for segments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What do you notice?</w:t>
      </w:r>
    </w:p>
    <w:p>
      <w:pPr>
        <w:numPr>
          <w:ilvl w:val="0"/>
          <w:numId w:val="1002"/>
        </w:numPr>
      </w:pPr>
      <w:r>
        <w:t xml:space="preserve">Do you think there could be a pair of corresponding segments with different lengths?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2022-12-15T02:59:27Z</dcterms:created>
  <dcterms:modified xsi:type="dcterms:W3CDTF">2022-12-15T02:59:27Z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A+SMcXMyYZ+WtW9KOMW4PersfU33UiXknPPIMW1IV5ngqnY2HxHuS54mxcfpwzn41tw14arLXTOJ7w7W+iUBMQ==</vt:lpwstr>
  </property>
</Properties>
</file>