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5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2" w:name="Xd81e7a6f5999cf26569b524ea8846c6a75e8889"/>
    <w:p>
      <w:pPr>
        <w:pStyle w:val="Heading1"/>
      </w:pPr>
      <w:r>
        <w:t xml:space="preserve">Lesson 12: Fracciones equivalentes en una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w:t>
            </w:r>
          </w:p>
        </w:tc>
      </w:tr>
      <w:tr>
        <w:tc>
          <w:tcPr/>
          <w:p>
            <w:pPr>
              <w:pStyle w:val="Compact"/>
              <w:jc w:val="left"/>
            </w:pPr>
            <w:r>
              <w:t xml:space="preserve">Building Towards</w:t>
            </w:r>
          </w:p>
        </w:tc>
        <w:tc>
          <w:tcPr/>
          <w:p>
            <w:pPr>
              <w:pStyle w:val="Compact"/>
              <w:jc w:val="left"/>
            </w:pPr>
            <w:r>
              <w:t xml:space="preserve">3.NF.A.3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and generate equivalent fractions.</w:t>
      </w:r>
    </w:p>
    <w:p>
      <w:pPr>
        <w:numPr>
          <w:ilvl w:val="0"/>
          <w:numId w:val="1001"/>
        </w:numPr>
        <w:pStyle w:val="Compact"/>
      </w:pPr>
      <w:r>
        <w:t xml:space="preserve">Understand two fractions as equivalent if they are at the same point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fracciones que están en la misma ubicación.</w:t>
      </w:r>
    </w:p>
    <w:bookmarkEnd w:id="25"/>
    <w:bookmarkStart w:id="26" w:name="lesson-purpose"/>
    <w:p>
      <w:pPr>
        <w:pStyle w:val="Heading3"/>
      </w:pPr>
      <w:r>
        <w:t xml:space="preserve">Lesson Purpose</w:t>
      </w:r>
    </w:p>
    <w:p>
      <w:pPr>
        <w:pStyle w:val="FirstParagraph"/>
      </w:pPr>
      <w:r>
        <w:t xml:space="preserve">The purpose of this lesson is for students to use the number line to determine whether fractions are equivalent.</w:t>
      </w:r>
    </w:p>
    <w:p>
      <w:pPr>
        <w:pStyle w:val="BodyText"/>
      </w:pPr>
      <w:r>
        <w:t xml:space="preserve">In previous lessons, students learned that two fractions are equivalent if they are the same size. In this lesson, students work with situations that involve lengths to build their understanding that fractions at the same location on a number line are equivalent. Number lines are provided to ensure that if students choose to use two number lines to demonstrate equivalence, they work with the same length interval for 1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Number cubes: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use number lines to show that fractions are equivalent. How did their previous work with diagrams and fraction strips prepare them to do this?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Equivalencia en la recta numérica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w:t>
            </w:r>
          </w:p>
        </w:tc>
      </w:tr>
    </w:tbl>
    <w:bookmarkEnd w:id="44"/>
    <w:bookmarkStart w:id="51" w:name="student-facing-task-statement"/>
    <w:p>
      <w:pPr>
        <w:pStyle w:val="Heading3"/>
      </w:pPr>
      <w:r>
        <w:t xml:space="preserve">Student-facing Task Statement</w:t>
      </w:r>
    </w:p>
    <w:p>
      <w:pPr>
        <w:pStyle w:val="FirstParagraph"/>
      </w:pPr>
      <w:r>
        <w:t xml:space="preserve">Usa una o varias rectas numéricas para decidir si</w:t>
      </w:r>
      <w:r>
        <w:t xml:space="preserve"> </w:t>
      </w:r>
      <m:oMath>
        <m:f>
          <m:fPr>
            <m:type m:val="bar"/>
          </m:fPr>
          <m:num>
            <m:r>
              <m:t>3</m:t>
            </m:r>
          </m:num>
          <m:den>
            <m:r>
              <m:t>4</m:t>
            </m:r>
          </m:den>
        </m:f>
      </m:oMath>
      <w:r>
        <w:t xml:space="preserve"> y </w:t>
      </w:r>
      <m:oMath>
        <m:f>
          <m:fPr>
            <m:type m:val="bar"/>
          </m:fPr>
          <m:num>
            <m:r>
              <m:t>6</m:t>
            </m:r>
          </m:num>
          <m:den>
            <m:r>
              <m:t>8</m:t>
            </m:r>
          </m:den>
        </m:f>
      </m:oMath>
      <w:r>
        <w:t xml:space="preserve"> son equivalentes. Explica tu razonamiento.</w:t>
      </w:r>
    </w:p>
    <w:p>
      <w:pPr>
        <w:pStyle w:val="BodyText"/>
      </w:pPr>
      <w:r>
        <w:drawing>
          <wp:inline>
            <wp:extent cx="2984449" cy="285389"/>
            <wp:effectExtent b="0" l="0" r="0" t="0"/>
            <wp:docPr descr="Number line. Tick marks labeled 0 and 1." title="" id="46" name="Picture"/>
            <a:graphic>
              <a:graphicData uri="http://schemas.openxmlformats.org/drawingml/2006/picture">
                <pic:pic>
                  <pic:nvPicPr>
                    <pic:cNvPr descr="/app/tmp/embedder-1671062557.49907.png" id="47" name="Picture"/>
                    <pic:cNvPicPr>
                      <a:picLocks noChangeArrowheads="1" noChangeAspect="1"/>
                    </pic:cNvPicPr>
                  </pic:nvPicPr>
                  <pic:blipFill>
                    <a:blip r:embed="rId45"/>
                    <a:stretch>
                      <a:fillRect/>
                    </a:stretch>
                  </pic:blipFill>
                  <pic:spPr bwMode="auto">
                    <a:xfrm>
                      <a:off x="0" y="0"/>
                      <a:ext cx="2984449" cy="285389"/>
                    </a:xfrm>
                    <a:prstGeom prst="rect">
                      <a:avLst/>
                    </a:prstGeom>
                    <a:noFill/>
                    <a:ln w="9525">
                      <a:noFill/>
                      <a:headEnd/>
                      <a:tailEnd/>
                    </a:ln>
                  </pic:spPr>
                </pic:pic>
              </a:graphicData>
            </a:graphic>
          </wp:inline>
        </w:drawing>
      </w:r>
    </w:p>
    <w:p>
      <w:pPr>
        <w:pStyle w:val="BodyText"/>
      </w:pPr>
      <w:r>
        <w:drawing>
          <wp:inline>
            <wp:extent cx="2984449" cy="285389"/>
            <wp:effectExtent b="0" l="0" r="0" t="0"/>
            <wp:docPr descr="Number line.Tick marks labeled 0 and 1." title="" id="49" name="Picture"/>
            <a:graphic>
              <a:graphicData uri="http://schemas.openxmlformats.org/drawingml/2006/picture">
                <pic:pic>
                  <pic:nvPicPr>
                    <pic:cNvPr descr="/app/tmp/embedder-1671062557.5363333.png" id="50" name="Picture"/>
                    <pic:cNvPicPr>
                      <a:picLocks noChangeArrowheads="1" noChangeAspect="1"/>
                    </pic:cNvPicPr>
                  </pic:nvPicPr>
                  <pic:blipFill>
                    <a:blip r:embed="rId48"/>
                    <a:stretch>
                      <a:fillRect/>
                    </a:stretch>
                  </pic:blipFill>
                  <pic:spPr bwMode="auto">
                    <a:xfrm>
                      <a:off x="0" y="0"/>
                      <a:ext cx="2984449" cy="285389"/>
                    </a:xfrm>
                    <a:prstGeom prst="rect">
                      <a:avLst/>
                    </a:prstGeom>
                    <a:noFill/>
                    <a:ln w="9525">
                      <a:noFill/>
                      <a:headEnd/>
                      <a:tailEnd/>
                    </a:ln>
                  </pic:spPr>
                </pic:pic>
              </a:graphicData>
            </a:graphic>
          </wp:inline>
        </w:drawing>
      </w:r>
    </w:p>
    <w:bookmarkEnd w:id="51"/>
    <w:bookmarkStart w:id="61" w:name="student-responses"/>
    <w:p>
      <w:pPr>
        <w:pStyle w:val="Heading3"/>
      </w:pPr>
      <w:r>
        <w:t xml:space="preserve">Student Responses</w:t>
      </w:r>
    </w:p>
    <w:p>
      <w:pPr>
        <w:pStyle w:val="FirstParagraph"/>
      </w:pPr>
      <m:oMath>
        <m:f>
          <m:fPr>
            <m:type m:val="bar"/>
          </m:fPr>
          <m:num>
            <m:r>
              <m:t>3</m:t>
            </m:r>
          </m:num>
          <m:den>
            <m:r>
              <m:t>4</m:t>
            </m:r>
          </m:den>
        </m:f>
      </m:oMath>
      <w:r>
        <w:t xml:space="preserve"> </w:t>
      </w:r>
      <w:r>
        <w:t xml:space="preserve">and</w:t>
      </w:r>
      <w:r>
        <w:t xml:space="preserve"> </w:t>
      </w:r>
      <m:oMath>
        <m:f>
          <m:fPr>
            <m:type m:val="bar"/>
          </m:fPr>
          <m:num>
            <m:r>
              <m:t>6</m:t>
            </m:r>
          </m:num>
          <m:den>
            <m:r>
              <m:t>8</m:t>
            </m:r>
          </m:den>
        </m:f>
      </m:oMath>
      <w:r>
        <w:t xml:space="preserve"> </w:t>
      </w:r>
      <w:r>
        <w:t xml:space="preserve">are equivalent because they are at the same point on the number line. Sample responses:</w:t>
      </w:r>
    </w:p>
    <w:p>
      <w:pPr>
        <w:pStyle w:val="BodyText"/>
      </w:pPr>
      <w:r>
        <w:drawing>
          <wp:inline>
            <wp:extent cx="2984449" cy="570979"/>
            <wp:effectExtent b="0" l="0" r="0" t="0"/>
            <wp:docPr descr="Number line." title="" id="53" name="Picture"/>
            <a:graphic>
              <a:graphicData uri="http://schemas.openxmlformats.org/drawingml/2006/picture">
                <pic:pic>
                  <pic:nvPicPr>
                    <pic:cNvPr descr="/app/tmp/embedder-1671062557.5823004.png" id="54" name="Picture"/>
                    <pic:cNvPicPr>
                      <a:picLocks noChangeArrowheads="1" noChangeAspect="1"/>
                    </pic:cNvPicPr>
                  </pic:nvPicPr>
                  <pic:blipFill>
                    <a:blip r:embed="rId52"/>
                    <a:stretch>
                      <a:fillRect/>
                    </a:stretch>
                  </pic:blipFill>
                  <pic:spPr bwMode="auto">
                    <a:xfrm>
                      <a:off x="0" y="0"/>
                      <a:ext cx="2984449" cy="570979"/>
                    </a:xfrm>
                    <a:prstGeom prst="rect">
                      <a:avLst/>
                    </a:prstGeom>
                    <a:noFill/>
                    <a:ln w="9525">
                      <a:noFill/>
                      <a:headEnd/>
                      <a:tailEnd/>
                    </a:ln>
                  </pic:spPr>
                </pic:pic>
              </a:graphicData>
            </a:graphic>
          </wp:inline>
        </w:drawing>
      </w:r>
    </w:p>
    <w:p>
      <w:pPr>
        <w:pStyle w:val="BodyText"/>
      </w:pPr>
      <w:r>
        <w:t xml:space="preserve">or</w:t>
      </w:r>
    </w:p>
    <w:p>
      <w:pPr>
        <w:pStyle w:val="BodyText"/>
      </w:pPr>
      <w:r>
        <w:drawing>
          <wp:inline>
            <wp:extent cx="2984449" cy="352940"/>
            <wp:effectExtent b="0" l="0" r="0" t="0"/>
            <wp:docPr descr="Number line." title="" id="56" name="Picture"/>
            <a:graphic>
              <a:graphicData uri="http://schemas.openxmlformats.org/drawingml/2006/picture">
                <pic:pic>
                  <pic:nvPicPr>
                    <pic:cNvPr descr="/app/tmp/embedder-1671062557.6430101.png" id="57" name="Picture"/>
                    <pic:cNvPicPr>
                      <a:picLocks noChangeArrowheads="1" noChangeAspect="1"/>
                    </pic:cNvPicPr>
                  </pic:nvPicPr>
                  <pic:blipFill>
                    <a:blip r:embed="rId55"/>
                    <a:stretch>
                      <a:fillRect/>
                    </a:stretch>
                  </pic:blipFill>
                  <pic:spPr bwMode="auto">
                    <a:xfrm>
                      <a:off x="0" y="0"/>
                      <a:ext cx="2984449" cy="352940"/>
                    </a:xfrm>
                    <a:prstGeom prst="rect">
                      <a:avLst/>
                    </a:prstGeom>
                    <a:noFill/>
                    <a:ln w="9525">
                      <a:noFill/>
                      <a:headEnd/>
                      <a:tailEnd/>
                    </a:ln>
                  </pic:spPr>
                </pic:pic>
              </a:graphicData>
            </a:graphic>
          </wp:inline>
        </w:drawing>
      </w:r>
    </w:p>
    <w:p>
      <w:pPr>
        <w:pStyle w:val="BodyText"/>
      </w:pPr>
      <w:r>
        <w:drawing>
          <wp:inline>
            <wp:extent cx="2984449" cy="351889"/>
            <wp:effectExtent b="0" l="0" r="0" t="0"/>
            <wp:docPr descr="Number line." title="" id="59" name="Picture"/>
            <a:graphic>
              <a:graphicData uri="http://schemas.openxmlformats.org/drawingml/2006/picture">
                <pic:pic>
                  <pic:nvPicPr>
                    <pic:cNvPr descr="/app/tmp/embedder-1671062557.6826024.png" id="60" name="Picture"/>
                    <pic:cNvPicPr>
                      <a:picLocks noChangeArrowheads="1" noChangeAspect="1"/>
                    </pic:cNvPicPr>
                  </pic:nvPicPr>
                  <pic:blipFill>
                    <a:blip r:embed="rId58"/>
                    <a:stretch>
                      <a:fillRect/>
                    </a:stretch>
                  </pic:blipFill>
                  <pic:spPr bwMode="auto">
                    <a:xfrm>
                      <a:off x="0" y="0"/>
                      <a:ext cx="2984449" cy="351889"/>
                    </a:xfrm>
                    <a:prstGeom prst="rect">
                      <a:avLst/>
                    </a:prstGeom>
                    <a:noFill/>
                    <a:ln w="9525">
                      <a:noFill/>
                      <a:headEnd/>
                      <a:tailEnd/>
                    </a:ln>
                  </pic:spPr>
                </pic:pic>
              </a:graphicData>
            </a:graphic>
          </wp:inline>
        </w:drawing>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2022-12-15T00:02:38Z</dcterms:created>
  <dcterms:modified xsi:type="dcterms:W3CDTF">2022-12-15T00:02:38Z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+wnfwsfPufDUG7Zep2z8HisuHIdjw9kBDGUXTUxUWGXfDZqbq0dBrRH/FUD2CNB2EsZlAXdJhBqJ7/I9OFtbOA==</vt:lpwstr>
  </property>
</Properties>
</file>