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4a63ff1f7504e62ee82c6f8d236642211cd4613"/>
    <w:p>
      <w:pPr>
        <w:pStyle w:val="Heading1"/>
      </w:pPr>
      <w:r>
        <w:t xml:space="preserve">Lesson 10: Drawings, Situations, and Diagrams, Oh My!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 3.OA.A.1</w:t>
            </w:r>
          </w:p>
        </w:tc>
      </w:tr>
      <w:tr>
        <w:tc>
          <w:tcPr/>
          <w:p>
            <w:pPr>
              <w:pStyle w:val="Compact"/>
              <w:jc w:val="left"/>
            </w:pPr>
            <w:r>
              <w:t xml:space="preserve">Building Towards</w:t>
            </w:r>
          </w:p>
        </w:tc>
        <w:tc>
          <w:tcPr/>
          <w:p>
            <w:pPr>
              <w:pStyle w:val="Compact"/>
              <w:jc w:val="left"/>
            </w:pPr>
            <w:r>
              <w:t xml:space="preserve">3.OA.A.1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a situation involving equal groups and represent it with a diagram.</w:t>
      </w:r>
    </w:p>
    <w:p>
      <w:pPr>
        <w:numPr>
          <w:ilvl w:val="0"/>
          <w:numId w:val="1001"/>
        </w:numPr>
        <w:pStyle w:val="Compact"/>
      </w:pPr>
      <w:r>
        <w:t xml:space="preserve">Make sense of tape diagrams that represent multiplication.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equal groups.</w:t>
      </w:r>
    </w:p>
    <w:bookmarkEnd w:id="25"/>
    <w:bookmarkStart w:id="26" w:name="lesson-purpose"/>
    <w:p>
      <w:pPr>
        <w:pStyle w:val="Heading3"/>
      </w:pPr>
      <w:r>
        <w:t xml:space="preserve">Lesson Purpose</w:t>
      </w:r>
    </w:p>
    <w:p>
      <w:pPr>
        <w:pStyle w:val="FirstParagraph"/>
      </w:pPr>
      <w:r>
        <w:t xml:space="preserve">The purpose of this lesson is for students to connect situations involving equal groups to tape diagrams.</w:t>
      </w:r>
    </w:p>
    <w:p>
      <w:pPr>
        <w:pStyle w:val="BodyText"/>
      </w:pPr>
      <w:r>
        <w:t xml:space="preserve">This lesson introduces tape diagrams as a way to represent equal groups and multiplication, building on students' work with scaled picture graphs and discrete drawings of equal groups. Students deepen their understanding of multiplication as they connect tape diagrams to situations that involve equal groups. They are then introduced to multiplication</w:t>
      </w:r>
      <w:r>
        <w:t xml:space="preserve"> </w:t>
      </w:r>
      <w:r>
        <w:rPr>
          <w:bCs/>
          <w:b/>
        </w:rPr>
        <w:t xml:space="preserve">expressions</w:t>
      </w:r>
      <w:r>
        <w:t xml:space="preserve"> </w:t>
      </w:r>
      <w:r>
        <w:t xml:space="preserve">as a way to represent the quantities and situations encountered in the lesson. This happens at the end to allow students to work with other representations of multiplication before they learn about abstract symbols that represent multiplication.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2), Notice and Wonder (Warm-up)</w:t>
      </w:r>
    </w:p>
    <w:bookmarkEnd w:id="36"/>
    <w:bookmarkStart w:id="37" w:name="materials-to-copy"/>
    <w:p>
      <w:pPr>
        <w:pStyle w:val="Heading3"/>
      </w:pPr>
      <w:r>
        <w:t xml:space="preserve">Materials to Copy</w:t>
      </w:r>
    </w:p>
    <w:p>
      <w:pPr>
        <w:numPr>
          <w:ilvl w:val="0"/>
          <w:numId w:val="1005"/>
        </w:numPr>
        <w:pStyle w:val="Compact"/>
      </w:pPr>
      <w:r>
        <w:t xml:space="preserve">Card Sort Equal Groups (groups of 2):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connecting different representations of multiplication during the card sort support students in developing their understanding of multiplication?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Boxes of Shirts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w:t>
            </w:r>
          </w:p>
        </w:tc>
      </w:tr>
    </w:tbl>
    <w:bookmarkEnd w:id="44"/>
    <w:bookmarkStart w:id="48" w:name="student-facing-task-statement"/>
    <w:p>
      <w:pPr>
        <w:pStyle w:val="Heading3"/>
      </w:pPr>
      <w:r>
        <w:t xml:space="preserve">Student-facing Task Statement</w:t>
      </w:r>
    </w:p>
    <w:p>
      <w:pPr>
        <w:pStyle w:val="FirstParagraph"/>
      </w:pPr>
      <w:r>
        <w:t xml:space="preserve">The store has 4 boxes. Each box has 10 shirts in it.</w:t>
      </w:r>
    </w:p>
    <w:p>
      <w:pPr>
        <w:pStyle w:val="BodyText"/>
      </w:pPr>
      <w:r>
        <w:t xml:space="preserve">Does this diagram match the situation? Explain your reasoning.</w:t>
      </w:r>
    </w:p>
    <w:p>
      <w:pPr>
        <w:pStyle w:val="BodyText"/>
      </w:pPr>
      <w:r>
        <w:drawing>
          <wp:inline>
            <wp:extent cx="2971800" cy="411491"/>
            <wp:effectExtent b="0" l="0" r="0" t="0"/>
            <wp:docPr descr="Diagram. A rectangle split into 4 equal parts, each labeled 10." title="" id="46" name="Picture"/>
            <a:graphic>
              <a:graphicData uri="http://schemas.openxmlformats.org/drawingml/2006/picture">
                <pic:pic>
                  <pic:nvPicPr>
                    <pic:cNvPr descr="/app/tmp/embedder-1671019946.0042143.png" id="47" name="Picture"/>
                    <pic:cNvPicPr>
                      <a:picLocks noChangeArrowheads="1" noChangeAspect="1"/>
                    </pic:cNvPicPr>
                  </pic:nvPicPr>
                  <pic:blipFill>
                    <a:blip r:embed="rId45"/>
                    <a:stretch>
                      <a:fillRect/>
                    </a:stretch>
                  </pic:blipFill>
                  <pic:spPr bwMode="auto">
                    <a:xfrm>
                      <a:off x="0" y="0"/>
                      <a:ext cx="2971800" cy="411491"/>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Yes, because the 4 parts represent the 4 boxes and the 10 in each part represents the 10 shirts in each box.</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2022-12-14T12:12:26Z</dcterms:created>
  <dcterms:modified xsi:type="dcterms:W3CDTF">2022-12-14T12:12:26Z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MIA7tBZnw71Iu3N7xI6DmD83gaMMf1Sp3NYcOL+0CJEUhH7teu874I1f0GWV6q/wBt/4JRj1CbJZXPlIy7sLzA==</vt:lpwstr>
  </property>
</Properties>
</file>