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2-more-or-fewer-pattern-blocks"/>
    <w:p>
      <w:pPr>
        <w:pStyle w:val="Heading1"/>
      </w:pPr>
      <w:r>
        <w:t xml:space="preserve">Lesson 2: More or Fewer Pattern Blocks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K.CC.C, K.CC.C.6, K.CC.C.7,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number of objects in groups of up to 10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if there are more triangle pattern blocks or trapezoid pattern blocks.</w:t>
      </w:r>
    </w:p>
    <w:bookmarkEnd w:id="25"/>
    <w:bookmarkStart w:id="26" w:name="lesson-purpose"/>
    <w:p>
      <w:pPr>
        <w:pStyle w:val="Heading3"/>
      </w:pPr>
      <w:r>
        <w:t xml:space="preserve">Lesson Purpose</w:t>
      </w:r>
    </w:p>
    <w:p>
      <w:pPr>
        <w:pStyle w:val="FirstParagraph"/>
      </w:pPr>
      <w:r>
        <w:t xml:space="preserve">The purpose of this lesson is for students to compare groups of up to 10 objects in the context of putting together pattern blocks.</w:t>
      </w:r>
    </w:p>
    <w:p>
      <w:pPr>
        <w:pStyle w:val="BodyText"/>
      </w:pPr>
      <w:r>
        <w:t xml:space="preserve">In previous lessons, students put together and counted pattern blocks to fill in puzzles. Students have noticed that different combinations of pattern blocks can be used to create the same shape. Students use methods developed in previous units to compare the number of pattern blocks.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Quack Quack (groups of 1): Activity 1</w:t>
      </w:r>
    </w:p>
    <w:p>
      <w:pPr>
        <w:numPr>
          <w:ilvl w:val="0"/>
          <w:numId w:val="1006"/>
        </w:numPr>
        <w:pStyle w:val="Compact"/>
      </w:pPr>
      <w:r>
        <w:t xml:space="preserve">Make a Y (groups of 1): Activity 2</w:t>
      </w:r>
    </w:p>
    <w:p>
      <w:pPr>
        <w:numPr>
          <w:ilvl w:val="0"/>
          <w:numId w:val="1006"/>
        </w:numPr>
        <w:pStyle w:val="Compact"/>
      </w:pPr>
      <w:r>
        <w:t xml:space="preserve">Pattern Blocks Stage 6 Mat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Penguin Compare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w:t>
            </w:r>
          </w:p>
        </w:tc>
      </w:tr>
    </w:tbl>
    <w:bookmarkEnd w:id="45"/>
    <w:bookmarkStart w:id="52" w:name="student-facing-task-statement"/>
    <w:p>
      <w:pPr>
        <w:pStyle w:val="Heading3"/>
      </w:pPr>
      <w:r>
        <w:t xml:space="preserve">Student-facing Task Statement</w:t>
      </w:r>
    </w:p>
    <w:p>
      <w:pPr>
        <w:pStyle w:val="FirstParagraph"/>
      </w:pPr>
      <w:r>
        <w:t xml:space="preserve">Circle the shape that is filled with more pattern blocks.</w:t>
      </w:r>
    </w:p>
    <w:p>
      <w:pPr>
        <w:pStyle w:val="BodyText"/>
      </w:pPr>
      <w:r>
        <w:drawing>
          <wp:inline>
            <wp:extent cx="1920239" cy="2697480"/>
            <wp:effectExtent b="0" l="0" r="0" t="0"/>
            <wp:docPr descr="Pattern block puzzle" title="" id="47" name="Picture"/>
            <a:graphic>
              <a:graphicData uri="http://schemas.openxmlformats.org/drawingml/2006/picture">
                <pic:pic>
                  <pic:nvPicPr>
                    <pic:cNvPr descr="/app/tmp/embedder-1671008597.8175125.png" id="48" name="Picture"/>
                    <pic:cNvPicPr>
                      <a:picLocks noChangeArrowheads="1" noChangeAspect="1"/>
                    </pic:cNvPicPr>
                  </pic:nvPicPr>
                  <pic:blipFill>
                    <a:blip r:embed="rId46"/>
                    <a:stretch>
                      <a:fillRect/>
                    </a:stretch>
                  </pic:blipFill>
                  <pic:spPr bwMode="auto">
                    <a:xfrm>
                      <a:off x="0" y="0"/>
                      <a:ext cx="1920239" cy="2697480"/>
                    </a:xfrm>
                    <a:prstGeom prst="rect">
                      <a:avLst/>
                    </a:prstGeom>
                    <a:noFill/>
                    <a:ln w="9525">
                      <a:noFill/>
                      <a:headEnd/>
                      <a:tailEnd/>
                    </a:ln>
                  </pic:spPr>
                </pic:pic>
              </a:graphicData>
            </a:graphic>
          </wp:inline>
        </w:drawing>
      </w:r>
    </w:p>
    <w:p>
      <w:pPr>
        <w:pStyle w:val="BodyText"/>
      </w:pPr>
      <w:r>
        <w:drawing>
          <wp:inline>
            <wp:extent cx="1920239" cy="2697480"/>
            <wp:effectExtent b="0" l="0" r="0" t="0"/>
            <wp:docPr descr="Pattern block puzzle" title="" id="50" name="Picture"/>
            <a:graphic>
              <a:graphicData uri="http://schemas.openxmlformats.org/drawingml/2006/picture">
                <pic:pic>
                  <pic:nvPicPr>
                    <pic:cNvPr descr="/app/tmp/embedder-1671008597.8824072.png" id="51" name="Picture"/>
                    <pic:cNvPicPr>
                      <a:picLocks noChangeArrowheads="1" noChangeAspect="1"/>
                    </pic:cNvPicPr>
                  </pic:nvPicPr>
                  <pic:blipFill>
                    <a:blip r:embed="rId49"/>
                    <a:stretch>
                      <a:fillRect/>
                    </a:stretch>
                  </pic:blipFill>
                  <pic:spPr bwMode="auto">
                    <a:xfrm>
                      <a:off x="0" y="0"/>
                      <a:ext cx="1920239" cy="2697480"/>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pStyle w:val="FirstParagraph"/>
      </w:pPr>
      <w:r>
        <w:t xml:space="preserve">Students circle the penguin on the right.</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2022-12-14T09:03:18Z</dcterms:created>
  <dcterms:modified xsi:type="dcterms:W3CDTF">2022-12-14T09:03:18Z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RQNfHMToQlgbZavPR4VBXNQMfkHcKo1dg4gmvPUMy3dhBxpFqGC6Bd6BCNEW4W007eQHx8ig0EYGAsPMgQPIKg==</vt:lpwstr>
  </property>
</Properties>
</file>