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c4c6079f562bc9b7b5b40ca3322c9b7948915f"/>
    <w:p>
      <w:pPr>
        <w:pStyle w:val="Heading2"/>
      </w:pPr>
      <w:r>
        <w:t xml:space="preserve">Unit 2 Lesson 3: El mismo denominador o numerador</w:t>
      </w:r>
    </w:p>
    <w:bookmarkEnd w:id="20"/>
    <w:bookmarkStart w:id="22" w:name="Xdb7f20602148396d807b9581c45cee1e1ee8f2a"/>
    <w:p>
      <w:pPr>
        <w:pStyle w:val="Heading3"/>
      </w:pPr>
      <w:r>
        <w:t xml:space="preserve">WU Conversación numérica: Cientos más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300</m:t>
        </m:r>
      </m:oMath>
    </w:p>
    <w:p>
      <w:pPr>
        <w:numPr>
          <w:ilvl w:val="0"/>
          <w:numId w:val="1001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370</m:t>
        </m:r>
      </m:oMath>
    </w:p>
    <w:p>
      <w:pPr>
        <w:numPr>
          <w:ilvl w:val="0"/>
          <w:numId w:val="1001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378</m:t>
        </m:r>
      </m:oMath>
    </w:p>
    <w:bookmarkEnd w:id="21"/>
    <w:bookmarkEnd w:id="22"/>
    <w:bookmarkStart w:id="27" w:name="X03e04e0e5b6826e28af3f19ab255bf2245f9753"/>
    <w:p>
      <w:pPr>
        <w:pStyle w:val="Heading3"/>
      </w:pPr>
      <w:r>
        <w:t xml:space="preserve">1 Fracciones que tienen el mismo denominador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Este diagrama muestra un grupo de tiras de fracciones. Marca cada rectángulo con la fracción que representa.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628900"/>
            <wp:effectExtent b="0" l="0" r="0" t="0"/>
            <wp:docPr descr="Fraction Strips." title="" id="24" name="Picture"/>
            <a:graphic>
              <a:graphicData uri="http://schemas.openxmlformats.org/drawingml/2006/picture">
                <pic:pic>
                  <pic:nvPicPr>
                    <pic:cNvPr descr="/app/tmp/embedder-1671063387.195303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Para cada una de estas parejas, marca la fracción mayor. Si te ayuda, usa el diagrama de las tiras de fracciones.</w:t>
      </w:r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¿Qué patrón observas en las fracciones que marcaste? ¿Cómo puedes explicar este patrón?</w:t>
      </w:r>
    </w:p>
    <w:p>
      <w:pPr>
        <w:numPr>
          <w:ilvl w:val="0"/>
          <w:numId w:val="1002"/>
        </w:numPr>
        <w:pStyle w:val="Compact"/>
      </w:pPr>
      <w:r>
        <w:t xml:space="preserve">Cuál es mayor: ¿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  <w:r>
        <w:t xml:space="preserve">? Explica tu razonamiento.</w:t>
      </w:r>
    </w:p>
    <w:bookmarkEnd w:id="26"/>
    <w:bookmarkEnd w:id="27"/>
    <w:bookmarkStart w:id="32" w:name="fracciones-que-tienen-el-mismo-numerador"/>
    <w:p>
      <w:pPr>
        <w:pStyle w:val="Heading3"/>
      </w:pPr>
      <w:r>
        <w:t xml:space="preserve">2 Fracciones que tienen el mismo numerador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En cada pareja de fracciones, marca la fracción mayor. Si te ayuda, usa el diagrama de las tiras de fracciones.</w:t>
      </w:r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9</m:t>
            </m:r>
          </m:num>
          <m:den>
            <m:r>
              <m:t>3</m:t>
            </m:r>
          </m:den>
        </m:f>
      </m:oMath>
      <w:r>
        <w:t xml:space="preserve">  o  </w:t>
      </w: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¿Qué patrón observas sobre las fracciones que marcaste? ¿Cómo puedes explicar este patrón?</w:t>
      </w:r>
    </w:p>
    <w:p>
      <w:pPr>
        <w:numPr>
          <w:ilvl w:val="0"/>
          <w:numId w:val="1004"/>
        </w:numPr>
        <w:pStyle w:val="Compact"/>
      </w:pPr>
      <w:r>
        <w:t xml:space="preserve">Cuál es mayor: ¿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70</m:t>
            </m:r>
          </m:num>
          <m:den>
            <m:r>
              <m:t>20</m:t>
            </m:r>
          </m:den>
        </m:f>
      </m:oMath>
      <w:r>
        <w:t xml:space="preserve">? Explica tu razonamiento.</w:t>
      </w:r>
    </w:p>
    <w:p>
      <w:pPr>
        <w:numPr>
          <w:ilvl w:val="0"/>
          <w:numId w:val="1004"/>
        </w:numPr>
        <w:pStyle w:val="Compact"/>
      </w:pPr>
      <w:r>
        <w:t xml:space="preserve">Tyler está comparando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 con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 Dice: “10 es mayor que 6, entonces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es mayor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”. Explica o muestra por qué la conclusión de Tyler es incorrecta.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2022-12-15T00:16:27Z</dcterms:created>
  <dcterms:modified xsi:type="dcterms:W3CDTF">2022-12-15T00:16:27Z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pSrcLXOBvZK2usrg9OlbzcHMMBznOJfA6yqhTf7C2hWBLpl0HwlFz3Neaf6ljXel+CRJmvOyyttuoEQ9is3ZSA==</vt:lpwstr>
  </property>
</Properties>
</file>