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baa41173af8638f92c03293d876d66a529c59"/>
    <w:p>
      <w:pPr>
        <w:pStyle w:val="Heading2"/>
      </w:pPr>
      <w:r>
        <w:t xml:space="preserve">Unit 5 Lesson 16: Comparemos fracciones que tienen el mismo numerador</w:t>
      </w:r>
    </w:p>
    <w:bookmarkEnd w:id="20"/>
    <w:bookmarkStart w:id="22" w:name="Xc03cf10e1662049d9470b81b9cac1683caa4346"/>
    <w:p>
      <w:pPr>
        <w:pStyle w:val="Heading3"/>
      </w:pPr>
      <w:r>
        <w:t xml:space="preserve">WU Verdadero o falso: Fracciones unitarias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bookmarkEnd w:id="21"/>
    <w:bookmarkEnd w:id="22"/>
    <w:bookmarkStart w:id="30" w:name="cinco-partes-de-algo"/>
    <w:p>
      <w:pPr>
        <w:pStyle w:val="Heading3"/>
      </w:pPr>
      <w:r>
        <w:t xml:space="preserve">1 Cinco partes de algo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Priya dice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Tyler dice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¿Con quién estás de acuerdo? Usa diagramas o rectas numéricas para mostrar cómo pensaste.</w:t>
      </w:r>
    </w:p>
    <w:p>
      <w:pPr>
        <w:numPr>
          <w:ilvl w:val="0"/>
          <w:numId w:val="1002"/>
        </w:numPr>
      </w:pPr>
      <w:r>
        <w:t xml:space="preserve">En cada pareja de fracciones, ¿cuál fracción piensas que es mayor?</w:t>
      </w:r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360984" cy="3669832"/>
            <wp:effectExtent b="0" l="0" r="0" t="0"/>
            <wp:docPr descr="Students in pairs discussing math." title="" id="24" name="Picture"/>
            <a:graphic>
              <a:graphicData uri="http://schemas.openxmlformats.org/drawingml/2006/picture">
                <pic:pic>
                  <pic:nvPicPr>
                    <pic:cNvPr descr="/app/tmp/embedder-1671062525.83228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 cada fracción en una recta numérica: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834640"/>
            <wp:effectExtent b="0" l="0" r="0" t="0"/>
            <wp:docPr descr="5 number lines. Scale 0 to 3, evenly spaced tick marks. First tick mark, 0. Last tick mark, 3. One of each: by halves, thirds, fourths, sixths, and eighths." title="" id="27" name="Picture"/>
            <a:graphic>
              <a:graphicData uri="http://schemas.openxmlformats.org/drawingml/2006/picture">
                <pic:pic>
                  <pic:nvPicPr>
                    <pic:cNvPr descr="/app/tmp/embedder-1671062525.867600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¿Qué observas acerca de los puntos? Haz 1 o 2 observaciones.</w:t>
      </w:r>
    </w:p>
    <w:bookmarkEnd w:id="29"/>
    <w:bookmarkEnd w:id="30"/>
    <w:bookmarkStart w:id="35" w:name="fracciones-que-tienen-el-mismo-numerador"/>
    <w:p>
      <w:pPr>
        <w:pStyle w:val="Heading3"/>
      </w:pPr>
      <w:r>
        <w:t xml:space="preserve">2 Fracciones que tienen el mismo numerador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En cada pareja de fracciones, marca la fracción que es mayor. Explica o muestra cómo razonaste.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4"/>
        </w:numPr>
      </w:pPr>
      <w:r>
        <w:t xml:space="preserve">En cada caso, usa el símbolo &gt; o el símbolo &lt; para que la afirmación sea verdadera. Prepárate para explicar cómo razonaste.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4"/>
        </w:numPr>
      </w:pPr>
      <w:r>
        <w:t xml:space="preserve">Escribe el denominador que le falta a la fracción para que la afirmación sea verdadera. Prepárate para explicar cómo razonaste.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6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2022-12-15T00:02:06Z</dcterms:created>
  <dcterms:modified xsi:type="dcterms:W3CDTF">2022-12-15T00:02:06Z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2ZdDkpvurQIxqZ+MbhIY7n0OR8WDJZQKwneljphxiXf9kwbL92ZVX/RNPJI/djSGROY+Q5evyRFH/UD+7H6KKg==</vt:lpwstr>
  </property>
</Properties>
</file>