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midamos-con-cubos-encajables"/>
    <w:p>
      <w:pPr>
        <w:pStyle w:val="Heading2"/>
      </w:pPr>
      <w:r>
        <w:t xml:space="preserve">Lección 5: Midamos con cubos encajables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cubos encajables para medir longitudes.</w:t>
      </w:r>
    </w:p>
    <w:bookmarkStart w:id="24" w:name="X1d7de1ab4ba8acbf0d7a90b3ddc4c2844396393"/>
    <w:p>
      <w:pPr>
        <w:pStyle w:val="Heading3"/>
      </w:pPr>
      <w:r>
        <w:t xml:space="preserve">Calentamiento: Observa y pregúntate: Midamos un lápiz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410599"/>
            <wp:effectExtent b="0" l="0" r="0" t="0"/>
            <wp:docPr descr="3 objects. Yellow tower, 6 connecting cubes. Purple tower, 9 connecting cubes. Pencil, same length as purple tower." title="" id="22" name="Picture"/>
            <a:graphic>
              <a:graphicData uri="http://schemas.openxmlformats.org/drawingml/2006/picture">
                <pic:pic>
                  <pic:nvPicPr>
                    <pic:cNvPr descr="/app/tmp/embedder-1671059378.99117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centros-momento-de-escoger"/>
    <w:p>
      <w:pPr>
        <w:pStyle w:val="Heading3"/>
      </w:pPr>
      <w:r>
        <w:t xml:space="preserve">5.3: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59379.38613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9" name="Picture"/>
            <a:graphic>
              <a:graphicData uri="http://schemas.openxmlformats.org/drawingml/2006/picture">
                <pic:pic>
                  <pic:nvPicPr>
                    <pic:cNvPr descr="/app/tmp/embedder-1671059379.46187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59379.48202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2022-12-14T23:09:40Z</dcterms:created>
  <dcterms:modified xsi:type="dcterms:W3CDTF">2022-12-14T23:09:40Z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O2Cc7rdaHaxk0TVEevhrmjSckfcM8qRyEWEvV4P3678fZNm329Ll8aE1llornEfyDXTocRh4+WmU68on9/jo4g==</vt:lpwstr>
  </property>
</Properties>
</file>