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-share-sandwiches"/>
    <w:p>
      <w:pPr>
        <w:pStyle w:val="Heading2"/>
      </w:pPr>
      <w:r>
        <w:t xml:space="preserve">Unit 2 Lesson 1: Share Sandwiches</w:t>
      </w:r>
    </w:p>
    <w:bookmarkEnd w:id="20"/>
    <w:bookmarkStart w:id="34" w:name="Xd4aff59cda68158a6389541a2f8e9da0bc52120"/>
    <w:p>
      <w:pPr>
        <w:pStyle w:val="Heading3"/>
      </w:pPr>
      <w:r>
        <w:t xml:space="preserve">WU Which One Doesn't Belong: Sandwiches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901440" cy="2535936"/>
            <wp:effectExtent b="0" l="0" r="0" t="0"/>
            <wp:docPr descr="Many rolled-up sandwiches on a plate. " title="" id="22" name="Picture"/>
            <a:graphic>
              <a:graphicData uri="http://schemas.openxmlformats.org/drawingml/2006/picture">
                <pic:pic>
                  <pic:nvPicPr>
                    <pic:cNvPr descr="/app/tmp/embedder-1671027506.084137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35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7506.121701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3962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7506.174296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901440" cy="2599944"/>
            <wp:effectExtent b="0" l="0" r="0" t="0"/>
            <wp:docPr descr="Skewers of meat and piles of vegetables on top of pita bread, sauce on side " title="" id="31" name="Picture"/>
            <a:graphic>
              <a:graphicData uri="http://schemas.openxmlformats.org/drawingml/2006/picture">
                <pic:pic>
                  <pic:nvPicPr>
                    <pic:cNvPr descr="/app/tmp/embedder-1671027506.2631736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share-sandwiches"/>
    <w:p>
      <w:pPr>
        <w:pStyle w:val="Heading3"/>
      </w:pPr>
      <w:r>
        <w:t xml:space="preserve">1 Share Sandwiches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__________ sandwiches are shared equally by __________ people.</w:t>
      </w:r>
    </w:p>
    <w:p>
      <w:pPr>
        <w:numPr>
          <w:ilvl w:val="0"/>
          <w:numId w:val="1001"/>
        </w:numPr>
        <w:pStyle w:val="Compact"/>
      </w:pPr>
      <w:r>
        <w:t xml:space="preserve">Choose numbers to fill in the blanks. You can only use each number once: 2, 3, 5.</w:t>
      </w:r>
    </w:p>
    <w:p>
      <w:pPr>
        <w:numPr>
          <w:ilvl w:val="0"/>
          <w:numId w:val="1001"/>
        </w:numPr>
        <w:pStyle w:val="Compact"/>
      </w:pPr>
      <w:r>
        <w:t xml:space="preserve">Represent the situation with a diagram or drawing.</w:t>
      </w:r>
    </w:p>
    <w:p>
      <w:pPr>
        <w:numPr>
          <w:ilvl w:val="0"/>
          <w:numId w:val="1001"/>
        </w:numPr>
        <w:pStyle w:val="Compact"/>
      </w:pPr>
      <w:r>
        <w:t xml:space="preserve">Explain or show how you know that each person will get the same amount of sandwich.</w:t>
      </w:r>
    </w:p>
    <w:bookmarkEnd w:id="35"/>
    <w:bookmarkEnd w:id="36"/>
    <w:bookmarkStart w:id="44" w:name="the-same-amount"/>
    <w:p>
      <w:pPr>
        <w:pStyle w:val="Heading3"/>
      </w:pPr>
      <w:r>
        <w:t xml:space="preserve">2 The Same Amount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Han’s work shows how 3 people could equally share 2 sandwiches.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24583" cy="2284470"/>
            <wp:effectExtent b="0" l="0" r="0" t="0"/>
            <wp:docPr descr="Two rectangular sandwiches, divided into s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27506.29629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583" cy="2284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How do you know that each person gets about the same amount of sandwich? Explain or show your thinking. Organize it so it can be followed by others.</w:t>
      </w:r>
    </w:p>
    <w:p>
      <w:pPr>
        <w:numPr>
          <w:ilvl w:val="0"/>
          <w:numId w:val="1002"/>
        </w:numPr>
        <w:pStyle w:val="Compact"/>
      </w:pPr>
      <w:r>
        <w:t xml:space="preserve">Draw a diagram to show a different way that 3 people could share 2 sandwiches so each person got about the same amount of sandwich.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2022-12-14T14:18:26Z</dcterms:created>
  <dcterms:modified xsi:type="dcterms:W3CDTF">2022-12-14T14:18:26Z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R1mX96/IBxrLCr0bjJoEGu6aPUdSVJTcAfRMHIR1CiFjXdKuw0D/Rw7uHgXd/ihy13JEwUbeyceEfqls8HoJfA==</vt:lpwstr>
  </property>
</Properties>
</file>