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practice-problems"/>
    <w:p>
      <w:pPr>
        <w:pStyle w:val="Heading3"/>
      </w:pPr>
      <w:r>
        <w:t xml:space="preserve">Lesson 5 Practice Problems</w:t>
      </w:r>
    </w:p>
    <w:bookmarkEnd w:id="20"/>
    <w:p>
      <w:pPr>
        <w:numPr>
          <w:ilvl w:val="0"/>
          <w:numId w:val="1001"/>
        </w:numPr>
      </w:pPr>
      <w:r>
        <w:t xml:space="preserve">Match each sequence with one of the definitions. Note that only the part of the definition showing the relationship between the current term and the previous term is given so as not to give away the solutions.</w:t>
      </w:r>
    </w:p>
    <w:p>
      <w:pPr>
        <w:numPr>
          <w:ilvl w:val="1"/>
          <w:numId w:val="1002"/>
        </w:numPr>
      </w:pPr>
      <w:r>
        <w:t xml:space="preserve">6, 12, 18, 24</w:t>
      </w:r>
    </w:p>
    <w:p>
      <w:pPr>
        <w:numPr>
          <w:ilvl w:val="1"/>
          <w:numId w:val="1002"/>
        </w:numPr>
      </w:pPr>
      <w:r>
        <w:t xml:space="preserve">2, 14, 98, 686</w:t>
      </w:r>
    </w:p>
    <w:p>
      <w:pPr>
        <w:numPr>
          <w:ilvl w:val="1"/>
          <w:numId w:val="1002"/>
        </w:numPr>
      </w:pPr>
      <w:r>
        <w:t xml:space="preserve">160, 80, 40, 20</w:t>
      </w:r>
    </w:p>
    <w:p>
      <w:pPr>
        <w:numPr>
          <w:ilvl w:val="1"/>
          <w:numId w:val="1003"/>
        </w:numPr>
      </w:pPr>
      <m:oMath>
        <m:r>
          <m:t>a</m:t>
        </m:r>
        <m:d>
          <m:dPr>
            <m:begChr m:val="("/>
            <m:endChr m:val=")"/>
            <m:sepChr m:val=""/>
            <m:grow/>
          </m:dPr>
          <m:e>
            <m:r>
              <m:t>n</m:t>
            </m:r>
          </m:e>
        </m:d>
        <m:r>
          <m:rPr>
            <m:sty m:val="p"/>
          </m:rPr>
          <m:t>=</m:t>
        </m:r>
        <m:r>
          <m:t>7</m:t>
        </m:r>
        <m:r>
          <m:rPr>
            <m:sty m:val="p"/>
          </m:rPr>
          <m:t>⋅</m:t>
        </m:r>
        <m:r>
          <m:t>a</m:t>
        </m:r>
        <m:d>
          <m:dPr>
            <m:begChr m:val="("/>
            <m:endChr m:val=")"/>
            <m:sepChr m:val=""/>
            <m:grow/>
          </m:dPr>
          <m:e>
            <m:r>
              <m:t>n</m:t>
            </m:r>
            <m:r>
              <m:rPr>
                <m:sty m:val="p"/>
              </m:rPr>
              <m:t>−</m:t>
            </m:r>
            <m:r>
              <m:t>1</m:t>
            </m:r>
          </m:e>
        </m:d>
      </m:oMath>
    </w:p>
    <w:p>
      <w:pPr>
        <w:numPr>
          <w:ilvl w:val="1"/>
          <w:numId w:val="1003"/>
        </w:numPr>
      </w:pPr>
      <m:oMath>
        <m:r>
          <m:t>b</m:t>
        </m:r>
        <m:d>
          <m:dPr>
            <m:begChr m:val="("/>
            <m:endChr m:val=")"/>
            <m:sepChr m:val=""/>
            <m:grow/>
          </m:dPr>
          <m:e>
            <m:r>
              <m:t>n</m:t>
            </m:r>
          </m:e>
        </m:d>
        <m:r>
          <m:rPr>
            <m:sty m:val="p"/>
          </m:rPr>
          <m:t>=</m:t>
        </m:r>
        <m:f>
          <m:fPr>
            <m:type m:val="bar"/>
          </m:fPr>
          <m:num>
            <m:r>
              <m:t>1</m:t>
            </m:r>
          </m:num>
          <m:den>
            <m:r>
              <m:t>2</m:t>
            </m:r>
          </m:den>
        </m:f>
        <m:r>
          <m:rPr>
            <m:sty m:val="p"/>
          </m:rPr>
          <m:t>⋅</m:t>
        </m:r>
        <m:r>
          <m:t>b</m:t>
        </m:r>
        <m:d>
          <m:dPr>
            <m:begChr m:val="("/>
            <m:endChr m:val=")"/>
            <m:sepChr m:val=""/>
            <m:grow/>
          </m:dPr>
          <m:e>
            <m:r>
              <m:t>n</m:t>
            </m:r>
            <m:r>
              <m:rPr>
                <m:sty m:val="p"/>
              </m:rPr>
              <m:t>−</m:t>
            </m:r>
            <m:r>
              <m:t>1</m:t>
            </m:r>
          </m:e>
        </m:d>
      </m:oMath>
    </w:p>
    <w:p>
      <w:pPr>
        <w:numPr>
          <w:ilvl w:val="1"/>
          <w:numId w:val="1003"/>
        </w:numPr>
      </w:pPr>
      <m:oMath>
        <m:r>
          <m:t>c</m:t>
        </m:r>
        <m:d>
          <m:dPr>
            <m:begChr m:val="("/>
            <m:endChr m:val=")"/>
            <m:sepChr m:val=""/>
            <m:grow/>
          </m:dPr>
          <m:e>
            <m:r>
              <m:t>n</m:t>
            </m:r>
          </m:e>
        </m:d>
        <m:r>
          <m:rPr>
            <m:sty m:val="p"/>
          </m:rPr>
          <m:t>=</m:t>
        </m:r>
        <m:r>
          <m:t>c</m:t>
        </m:r>
        <m:d>
          <m:dPr>
            <m:begChr m:val="("/>
            <m:endChr m:val=")"/>
            <m:sepChr m:val=""/>
            <m:grow/>
          </m:dPr>
          <m:e>
            <m:r>
              <m:t>n</m:t>
            </m:r>
            <m:r>
              <m:rPr>
                <m:sty m:val="p"/>
              </m:rPr>
              <m:t>−</m:t>
            </m:r>
            <m:r>
              <m:t>1</m:t>
            </m:r>
          </m:e>
        </m:d>
        <m:r>
          <m:rPr>
            <m:sty m:val="p"/>
          </m:rPr>
          <m:t>+</m:t>
        </m:r>
        <m:r>
          <m:t>6</m:t>
        </m:r>
      </m:oMath>
    </w:p>
    <w:p>
      <w:pPr>
        <w:numPr>
          <w:ilvl w:val="0"/>
          <w:numId w:val="1001"/>
        </w:numPr>
      </w:pPr>
      <w:r>
        <w:t xml:space="preserve">Write the first five terms of each sequence. Determine whether each sequence is arithmetic, geometric, or neither.</w:t>
      </w:r>
    </w:p>
    <w:p>
      <w:pPr>
        <w:numPr>
          <w:ilvl w:val="1"/>
          <w:numId w:val="1004"/>
        </w:numPr>
        <w:pStyle w:val="Compact"/>
      </w:pPr>
      <m:oMath>
        <m:r>
          <m:t>a</m:t>
        </m:r>
        <m:d>
          <m:dPr>
            <m:begChr m:val="("/>
            <m:endChr m:val=")"/>
            <m:sepChr m:val=""/>
            <m:grow/>
          </m:dPr>
          <m:e>
            <m:r>
              <m:t>1</m:t>
            </m:r>
          </m:e>
        </m:d>
        <m:r>
          <m:rPr>
            <m:sty m:val="p"/>
          </m:rPr>
          <m:t>=</m:t>
        </m:r>
        <m:r>
          <m:t>7</m:t>
        </m:r>
        <m:r>
          <m:rPr>
            <m:sty m:val="p"/>
          </m:rPr>
          <m:t>,</m:t>
        </m:r>
        <m:r>
          <m:t>a</m:t>
        </m:r>
        <m:d>
          <m:dPr>
            <m:begChr m:val="("/>
            <m:endChr m:val=")"/>
            <m:sepChr m:val=""/>
            <m:grow/>
          </m:dPr>
          <m:e>
            <m:r>
              <m:t>n</m:t>
            </m:r>
          </m:e>
        </m:d>
        <m:r>
          <m:rPr>
            <m:sty m:val="p"/>
          </m:rPr>
          <m:t>=</m:t>
        </m:r>
        <m:r>
          <m:t>a</m:t>
        </m:r>
        <m:d>
          <m:dPr>
            <m:begChr m:val="("/>
            <m:endChr m:val=")"/>
            <m:sepChr m:val=""/>
            <m:grow/>
          </m:dPr>
          <m:e>
            <m:r>
              <m:t>n</m:t>
            </m:r>
            <m:r>
              <m:rPr>
                <m:sty m:val="p"/>
              </m:rPr>
              <m:t>−</m:t>
            </m:r>
            <m:r>
              <m:t>1</m:t>
            </m:r>
          </m:e>
        </m:d>
        <m:r>
          <m:rPr>
            <m:sty m:val="p"/>
          </m:rPr>
          <m:t>−</m:t>
        </m:r>
        <m:r>
          <m:t>3</m:t>
        </m:r>
      </m:oMath>
      <w:r>
        <w:t xml:space="preserve"> for</w:t>
      </w:r>
      <w:r>
        <w:t xml:space="preserve"> </w:t>
      </w:r>
      <m:oMath>
        <m:r>
          <m:t>n</m:t>
        </m:r>
        <m:r>
          <m:rPr>
            <m:sty m:val="p"/>
          </m:rPr>
          <m:t>≥</m:t>
        </m:r>
        <m:r>
          <m:t>2</m:t>
        </m:r>
      </m:oMath>
      <w:r>
        <w:t xml:space="preserve">.</w:t>
      </w:r>
    </w:p>
    <w:p>
      <w:pPr>
        <w:numPr>
          <w:ilvl w:val="1"/>
          <w:numId w:val="1004"/>
        </w:numPr>
        <w:pStyle w:val="Compact"/>
      </w:pPr>
      <m:oMath>
        <m:r>
          <m:t>b</m:t>
        </m:r>
        <m:d>
          <m:dPr>
            <m:begChr m:val="("/>
            <m:endChr m:val=")"/>
            <m:sepChr m:val=""/>
            <m:grow/>
          </m:dPr>
          <m:e>
            <m:r>
              <m:t>1</m:t>
            </m:r>
          </m:e>
        </m:d>
        <m:r>
          <m:rPr>
            <m:sty m:val="p"/>
          </m:rPr>
          <m:t>=</m:t>
        </m:r>
        <m:r>
          <m:t>2</m:t>
        </m:r>
        <m:r>
          <m:rPr>
            <m:sty m:val="p"/>
          </m:rPr>
          <m:t>,</m:t>
        </m:r>
        <m:r>
          <m:t>b</m:t>
        </m:r>
        <m:d>
          <m:dPr>
            <m:begChr m:val="("/>
            <m:endChr m:val=")"/>
            <m:sepChr m:val=""/>
            <m:grow/>
          </m:dPr>
          <m:e>
            <m:r>
              <m:t>n</m:t>
            </m:r>
          </m:e>
        </m:d>
        <m:r>
          <m:rPr>
            <m:sty m:val="p"/>
          </m:rPr>
          <m:t>=</m:t>
        </m:r>
        <m:r>
          <m:t>2</m:t>
        </m:r>
        <m:r>
          <m:rPr>
            <m:sty m:val="p"/>
          </m:rPr>
          <m:t>⋅</m:t>
        </m:r>
        <m:r>
          <m:t>b</m:t>
        </m:r>
        <m:d>
          <m:dPr>
            <m:begChr m:val="("/>
            <m:endChr m:val=")"/>
            <m:sepChr m:val=""/>
            <m:grow/>
          </m:dPr>
          <m:e>
            <m:r>
              <m:t>n</m:t>
            </m:r>
            <m:r>
              <m:rPr>
                <m:sty m:val="p"/>
              </m:rPr>
              <m:t>−</m:t>
            </m:r>
            <m:r>
              <m:t>1</m:t>
            </m:r>
          </m:e>
        </m:d>
        <m:r>
          <m:rPr>
            <m:sty m:val="p"/>
          </m:rPr>
          <m:t>−</m:t>
        </m:r>
        <m:r>
          <m:t>1</m:t>
        </m:r>
      </m:oMath>
      <w:r>
        <w:t xml:space="preserve"> for</w:t>
      </w:r>
      <w:r>
        <w:t xml:space="preserve"> </w:t>
      </w:r>
      <m:oMath>
        <m:r>
          <m:t>n</m:t>
        </m:r>
        <m:r>
          <m:rPr>
            <m:sty m:val="p"/>
          </m:rPr>
          <m:t>≥</m:t>
        </m:r>
        <m:r>
          <m:t>2</m:t>
        </m:r>
      </m:oMath>
      <w:r>
        <w:t xml:space="preserve">.</w:t>
      </w:r>
    </w:p>
    <w:p>
      <w:pPr>
        <w:numPr>
          <w:ilvl w:val="1"/>
          <w:numId w:val="1004"/>
        </w:numPr>
        <w:pStyle w:val="Compact"/>
      </w:pPr>
      <m:oMath>
        <m:r>
          <m:t>c</m:t>
        </m:r>
        <m:d>
          <m:dPr>
            <m:begChr m:val="("/>
            <m:endChr m:val=")"/>
            <m:sepChr m:val=""/>
            <m:grow/>
          </m:dPr>
          <m:e>
            <m:r>
              <m:t>1</m:t>
            </m:r>
          </m:e>
        </m:d>
        <m:r>
          <m:rPr>
            <m:sty m:val="p"/>
          </m:rPr>
          <m:t>=</m:t>
        </m:r>
        <m:r>
          <m:t>3</m:t>
        </m:r>
        <m:r>
          <m:rPr>
            <m:sty m:val="p"/>
          </m:rPr>
          <m:t>,</m:t>
        </m:r>
        <m:r>
          <m:t>c</m:t>
        </m:r>
        <m:d>
          <m:dPr>
            <m:begChr m:val="("/>
            <m:endChr m:val=")"/>
            <m:sepChr m:val=""/>
            <m:grow/>
          </m:dPr>
          <m:e>
            <m:r>
              <m:t>n</m:t>
            </m:r>
          </m:e>
        </m:d>
        <m:r>
          <m:rPr>
            <m:sty m:val="p"/>
          </m:rPr>
          <m:t>=</m:t>
        </m:r>
        <m:r>
          <m:t>10</m:t>
        </m:r>
        <m:r>
          <m:rPr>
            <m:sty m:val="p"/>
          </m:rPr>
          <m:t>⋅</m:t>
        </m:r>
        <m:r>
          <m:t>c</m:t>
        </m:r>
        <m:d>
          <m:dPr>
            <m:begChr m:val="("/>
            <m:endChr m:val=")"/>
            <m:sepChr m:val=""/>
            <m:grow/>
          </m:dPr>
          <m:e>
            <m:r>
              <m:t>n</m:t>
            </m:r>
            <m:r>
              <m:rPr>
                <m:sty m:val="p"/>
              </m:rPr>
              <m:t>−</m:t>
            </m:r>
            <m:r>
              <m:t>1</m:t>
            </m:r>
          </m:e>
        </m:d>
      </m:oMath>
      <w:r>
        <w:t xml:space="preserve"> for</w:t>
      </w:r>
      <w:r>
        <w:t xml:space="preserve"> </w:t>
      </w:r>
      <m:oMath>
        <m:r>
          <m:t>n</m:t>
        </m:r>
        <m:r>
          <m:rPr>
            <m:sty m:val="p"/>
          </m:rPr>
          <m:t>≥</m:t>
        </m:r>
        <m:r>
          <m:t>2</m:t>
        </m:r>
      </m:oMath>
      <w:r>
        <w:t xml:space="preserve">.</w:t>
      </w:r>
    </w:p>
    <w:p>
      <w:pPr>
        <w:numPr>
          <w:ilvl w:val="1"/>
          <w:numId w:val="1004"/>
        </w:numPr>
        <w:pStyle w:val="Compact"/>
      </w:pPr>
      <m:oMath>
        <m:r>
          <m:t>d</m:t>
        </m:r>
        <m:d>
          <m:dPr>
            <m:begChr m:val="("/>
            <m:endChr m:val=")"/>
            <m:sepChr m:val=""/>
            <m:grow/>
          </m:dPr>
          <m:e>
            <m:r>
              <m:t>1</m:t>
            </m:r>
          </m:e>
        </m:d>
        <m:r>
          <m:rPr>
            <m:sty m:val="p"/>
          </m:rPr>
          <m:t>=</m:t>
        </m:r>
        <m:r>
          <m:t>1</m:t>
        </m:r>
        <m:r>
          <m:rPr>
            <m:sty m:val="p"/>
          </m:rPr>
          <m:t>,</m:t>
        </m:r>
        <m:r>
          <m:t>d</m:t>
        </m:r>
        <m:d>
          <m:dPr>
            <m:begChr m:val="("/>
            <m:endChr m:val=")"/>
            <m:sepChr m:val=""/>
            <m:grow/>
          </m:dPr>
          <m:e>
            <m:r>
              <m:t>n</m:t>
            </m:r>
          </m:e>
        </m:d>
        <m:r>
          <m:rPr>
            <m:sty m:val="p"/>
          </m:rPr>
          <m:t>=</m:t>
        </m:r>
        <m:r>
          <m:t>n</m:t>
        </m:r>
        <m:r>
          <m:rPr>
            <m:sty m:val="p"/>
          </m:rPr>
          <m:t>⋅</m:t>
        </m:r>
        <m:r>
          <m:t>d</m:t>
        </m:r>
        <m:d>
          <m:dPr>
            <m:begChr m:val="("/>
            <m:endChr m:val=")"/>
            <m:sepChr m:val=""/>
            <m:grow/>
          </m:dPr>
          <m:e>
            <m:r>
              <m:t>n</m:t>
            </m:r>
            <m:r>
              <m:rPr>
                <m:sty m:val="p"/>
              </m:rPr>
              <m:t>−</m:t>
            </m:r>
            <m:r>
              <m:t>1</m:t>
            </m:r>
          </m:e>
        </m:d>
      </m:oMath>
      <w:r>
        <w:t xml:space="preserve"> for</w:t>
      </w:r>
      <w:r>
        <w:t xml:space="preserve"> </w:t>
      </w:r>
      <m:oMath>
        <m:r>
          <m:t>n</m:t>
        </m:r>
        <m:r>
          <m:rPr>
            <m:sty m:val="p"/>
          </m:rPr>
          <m:t>≥</m:t>
        </m:r>
        <m:r>
          <m:t>2</m:t>
        </m:r>
      </m:oMath>
      <w:r>
        <w:t xml:space="preserve">.</w:t>
      </w:r>
    </w:p>
    <w:p>
      <w:pPr>
        <w:numPr>
          <w:ilvl w:val="0"/>
          <w:numId w:val="1001"/>
        </w:numPr>
      </w:pPr>
      <w:r>
        <w:t xml:space="preserve">The first 5 terms of some sequences are given. State a rule that each sequence could follow.</w:t>
      </w:r>
    </w:p>
    <w:p>
      <w:pPr>
        <w:numPr>
          <w:ilvl w:val="1"/>
          <w:numId w:val="1005"/>
        </w:numPr>
        <w:pStyle w:val="Compact"/>
      </w:pPr>
      <w:r>
        <w:t xml:space="preserve">2, 4, 6, 8, 10</w:t>
      </w:r>
    </w:p>
    <w:p>
      <w:pPr>
        <w:numPr>
          <w:ilvl w:val="1"/>
          <w:numId w:val="1005"/>
        </w:numPr>
        <w:pStyle w:val="Compact"/>
      </w:pPr>
      <w:r>
        <w:t xml:space="preserve">5, 7, 9, 11, 13</w:t>
      </w:r>
    </w:p>
    <w:p>
      <w:pPr>
        <w:numPr>
          <w:ilvl w:val="1"/>
          <w:numId w:val="1005"/>
        </w:numPr>
        <w:pStyle w:val="Compact"/>
      </w:pPr>
      <w:r>
        <w:t xml:space="preserve">50, 25, 0, -25, -50</w:t>
      </w:r>
    </w:p>
    <w:p>
      <w:pPr>
        <w:numPr>
          <w:ilvl w:val="1"/>
          <w:numId w:val="1005"/>
        </w:numPr>
        <w:pStyle w:val="Compact"/>
      </w:pPr>
      <m:oMath>
        <m:f>
          <m:fPr>
            <m:type m:val="bar"/>
          </m:fPr>
          <m:num>
            <m:r>
              <m:t>1</m:t>
            </m:r>
          </m:num>
          <m:den>
            <m:r>
              <m:t>3</m:t>
            </m:r>
          </m:den>
        </m:f>
      </m:oMath>
      <w:r>
        <w:t xml:space="preserve">, 1, 3, 9, 27</w:t>
      </w:r>
    </w:p>
    <w:p>
      <w:pPr>
        <w:numPr>
          <w:ilvl w:val="0"/>
          <w:numId w:val="1000"/>
        </w:numPr>
      </w:pPr>
      <w:r>
        <w:t xml:space="preserve">(From Unit 1, Lesson 1.)</w:t>
      </w:r>
    </w:p>
    <w:p>
      <w:pPr>
        <w:numPr>
          <w:ilvl w:val="0"/>
          <w:numId w:val="1001"/>
        </w:numPr>
      </w:pPr>
      <w:r>
        <w:t xml:space="preserve">Function</w:t>
      </w:r>
      <w:r>
        <w:t xml:space="preserve"> </w:t>
      </w:r>
      <m:oMath>
        <m:r>
          <m:t>f</m:t>
        </m:r>
      </m:oMath>
      <w:r>
        <w:t xml:space="preserve"> </w:t>
      </w:r>
      <w:r>
        <w:t xml:space="preserve">is defined by</w:t>
      </w:r>
      <w:r>
        <w:t xml:space="preserve"> </w:t>
      </w:r>
      <m:oMath>
        <m:r>
          <m:t>f</m:t>
        </m:r>
        <m:d>
          <m:dPr>
            <m:begChr m:val="("/>
            <m:endChr m:val=")"/>
            <m:sepChr m:val=""/>
            <m:grow/>
          </m:dPr>
          <m:e>
            <m:r>
              <m:t>x</m:t>
            </m:r>
          </m:e>
        </m:d>
        <m:r>
          <m:rPr>
            <m:sty m:val="p"/>
          </m:rPr>
          <m:t>=</m:t>
        </m:r>
        <m:r>
          <m:t>2</m:t>
        </m:r>
        <m:r>
          <m:t>x</m:t>
        </m:r>
        <m:r>
          <m:rPr>
            <m:sty m:val="p"/>
          </m:rPr>
          <m:t>−</m:t>
        </m:r>
        <m:r>
          <m:t>7</m:t>
        </m:r>
      </m:oMath>
      <w:r>
        <w:t xml:space="preserve"> </w:t>
      </w:r>
      <w:r>
        <w:t xml:space="preserve">and</w:t>
      </w:r>
      <w:r>
        <w:t xml:space="preserve"> </w:t>
      </w:r>
      <m:oMath>
        <m:r>
          <m:t>g</m:t>
        </m:r>
      </m:oMath>
      <w:r>
        <w:t xml:space="preserve"> </w:t>
      </w:r>
      <w:r>
        <w:t xml:space="preserve">is defined by</w:t>
      </w:r>
      <w:r>
        <w:t xml:space="preserve"> </w:t>
      </w:r>
      <m:oMath>
        <m:r>
          <m:t>g</m:t>
        </m:r>
        <m:d>
          <m:dPr>
            <m:begChr m:val="("/>
            <m:endChr m:val=")"/>
            <m:sepChr m:val=""/>
            <m:grow/>
          </m:dPr>
          <m:e>
            <m:r>
              <m:t>x</m:t>
            </m:r>
          </m:e>
        </m:d>
        <m:r>
          <m:rPr>
            <m:sty m:val="p"/>
          </m:rPr>
          <m:t>=</m:t>
        </m:r>
        <m:sSup>
          <m:e>
            <m:r>
              <m:t>5</m:t>
            </m:r>
          </m:e>
          <m:sup>
            <m:r>
              <m:t>x</m:t>
            </m:r>
          </m:sup>
        </m:sSup>
      </m:oMath>
      <w:r>
        <w:t xml:space="preserve">.</w:t>
      </w:r>
    </w:p>
    <w:p>
      <w:pPr>
        <w:numPr>
          <w:ilvl w:val="1"/>
          <w:numId w:val="1006"/>
        </w:numPr>
        <w:pStyle w:val="Compact"/>
      </w:pPr>
      <w:r>
        <w:t xml:space="preserve">Find</w:t>
      </w:r>
      <w:r>
        <w:t xml:space="preserve"> </w:t>
      </w:r>
      <m:oMath>
        <m:r>
          <m:t>f</m:t>
        </m:r>
        <m:d>
          <m:dPr>
            <m:begChr m:val="("/>
            <m:endChr m:val=")"/>
            <m:sepChr m:val=""/>
            <m:grow/>
          </m:dPr>
          <m:e>
            <m:r>
              <m:t>3</m:t>
            </m:r>
          </m:e>
        </m:d>
        <m:r>
          <m:rPr>
            <m:sty m:val="p"/>
          </m:rPr>
          <m:t>,</m:t>
        </m:r>
        <m:r>
          <m:t>f</m:t>
        </m:r>
        <m:d>
          <m:dPr>
            <m:begChr m:val="("/>
            <m:endChr m:val=")"/>
            <m:sepChr m:val=""/>
            <m:grow/>
          </m:dPr>
          <m:e>
            <m:r>
              <m:t>2</m:t>
            </m:r>
          </m:e>
        </m:d>
        <m:r>
          <m:rPr>
            <m:sty m:val="p"/>
          </m:rPr>
          <m:t>,</m:t>
        </m:r>
        <m:r>
          <m:t>f</m:t>
        </m:r>
        <m:d>
          <m:dPr>
            <m:begChr m:val="("/>
            <m:endChr m:val=")"/>
            <m:sepChr m:val=""/>
            <m:grow/>
          </m:dPr>
          <m:e>
            <m:r>
              <m:t>1</m:t>
            </m:r>
          </m:e>
        </m:d>
        <m:r>
          <m:rPr>
            <m:sty m:val="p"/>
          </m:rPr>
          <m:t>,</m:t>
        </m:r>
        <m:r>
          <m:t>f</m:t>
        </m:r>
        <m:d>
          <m:dPr>
            <m:begChr m:val="("/>
            <m:endChr m:val=")"/>
            <m:sepChr m:val=""/>
            <m:grow/>
          </m:dPr>
          <m:e>
            <m:r>
              <m:t>0</m:t>
            </m:r>
          </m:e>
        </m:d>
        <m:r>
          <m:rPr>
            <m:sty m:val="p"/>
          </m:rPr>
          <m:t>,</m:t>
        </m:r>
      </m:oMath>
      <w:r>
        <w:t xml:space="preserve"> </w:t>
      </w:r>
      <w:r>
        <w:t xml:space="preserve">and </w:t>
      </w:r>
      <m:oMath>
        <m:r>
          <m:t>f</m:t>
        </m:r>
        <m:d>
          <m:dPr>
            <m:begChr m:val="("/>
            <m:endChr m:val=")"/>
            <m:sepChr m:val=""/>
            <m:grow/>
          </m:dPr>
          <m:e>
            <m:r>
              <m:rPr>
                <m:nor/>
                <m:sty m:val="p"/>
              </m:rPr>
              <m:t>-</m:t>
            </m:r>
            <m:r>
              <m:t>1</m:t>
            </m:r>
          </m:e>
        </m:d>
      </m:oMath>
      <w:r>
        <w:t xml:space="preserve">.</w:t>
      </w:r>
    </w:p>
    <w:p>
      <w:pPr>
        <w:numPr>
          <w:ilvl w:val="1"/>
          <w:numId w:val="1006"/>
        </w:numPr>
        <w:pStyle w:val="Compact"/>
      </w:pPr>
      <w:r>
        <w:t xml:space="preserve">Find</w:t>
      </w:r>
      <w:r>
        <w:t xml:space="preserve"> </w:t>
      </w:r>
      <m:oMath>
        <m:r>
          <m:t>g</m:t>
        </m:r>
        <m:d>
          <m:dPr>
            <m:begChr m:val="("/>
            <m:endChr m:val=")"/>
            <m:sepChr m:val=""/>
            <m:grow/>
          </m:dPr>
          <m:e>
            <m:r>
              <m:t>3</m:t>
            </m:r>
          </m:e>
        </m:d>
        <m:r>
          <m:rPr>
            <m:sty m:val="p"/>
          </m:rPr>
          <m:t>,</m:t>
        </m:r>
        <m:r>
          <m:t>g</m:t>
        </m:r>
        <m:d>
          <m:dPr>
            <m:begChr m:val="("/>
            <m:endChr m:val=")"/>
            <m:sepChr m:val=""/>
            <m:grow/>
          </m:dPr>
          <m:e>
            <m:r>
              <m:t>2</m:t>
            </m:r>
          </m:e>
        </m:d>
        <m:r>
          <m:rPr>
            <m:sty m:val="p"/>
          </m:rPr>
          <m:t>,</m:t>
        </m:r>
        <m:r>
          <m:t>g</m:t>
        </m:r>
        <m:d>
          <m:dPr>
            <m:begChr m:val="("/>
            <m:endChr m:val=")"/>
            <m:sepChr m:val=""/>
            <m:grow/>
          </m:dPr>
          <m:e>
            <m:r>
              <m:t>1</m:t>
            </m:r>
          </m:e>
        </m:d>
        <m:r>
          <m:rPr>
            <m:sty m:val="p"/>
          </m:rPr>
          <m:t>,</m:t>
        </m:r>
        <m:r>
          <m:t>g</m:t>
        </m:r>
        <m:d>
          <m:dPr>
            <m:begChr m:val="("/>
            <m:endChr m:val=")"/>
            <m:sepChr m:val=""/>
            <m:grow/>
          </m:dPr>
          <m:e>
            <m:r>
              <m:t>0</m:t>
            </m:r>
          </m:e>
        </m:d>
        <m:r>
          <m:rPr>
            <m:sty m:val="p"/>
          </m:rPr>
          <m:t>,</m:t>
        </m:r>
      </m:oMath>
      <w:r>
        <w:t xml:space="preserve"> </w:t>
      </w:r>
      <w:r>
        <w:t xml:space="preserve">and</w:t>
      </w:r>
      <w:r>
        <w:t xml:space="preserve"> </w:t>
      </w:r>
      <m:oMath>
        <m:r>
          <m:t>g</m:t>
        </m:r>
        <m:d>
          <m:dPr>
            <m:begChr m:val="("/>
            <m:endChr m:val=")"/>
            <m:sepChr m:val=""/>
            <m:grow/>
          </m:dPr>
          <m:e>
            <m:r>
              <m:rPr>
                <m:nor/>
                <m:sty m:val="p"/>
              </m:rPr>
              <m:t>-</m:t>
            </m:r>
            <m:r>
              <m:t>1</m:t>
            </m:r>
          </m:e>
        </m:d>
      </m:oMath>
      <w:r>
        <w:t xml:space="preserve">.</w:t>
      </w:r>
    </w:p>
    <w:p>
      <w:pPr>
        <w:numPr>
          <w:ilvl w:val="0"/>
          <w:numId w:val="1000"/>
        </w:numPr>
      </w:pPr>
      <w:r>
        <w:t xml:space="preserve">(From Unit 1, Lesson 3.)</w:t>
      </w:r>
    </w:p>
    <w:p>
      <w:pPr>
        <w:numPr>
          <w:ilvl w:val="0"/>
          <w:numId w:val="1001"/>
        </w:numPr>
      </w:pPr>
      <w:r>
        <w:t xml:space="preserve">Here is the graph of two sequences.</w:t>
      </w:r>
    </w:p>
    <w:p>
      <w:pPr>
        <w:numPr>
          <w:ilvl w:val="0"/>
          <w:numId w:val="1000"/>
        </w:numPr>
        <w:pStyle w:val="Compact"/>
      </w:pPr>
      <w:r>
        <w:drawing>
          <wp:inline>
            <wp:extent cx="2994621" cy="3735222"/>
            <wp:effectExtent b="0" l="0" r="0" t="0"/>
            <wp:docPr descr="Two sequences plotted on grid." title="" id="22" name="Picture"/>
            <a:graphic>
              <a:graphicData uri="http://schemas.openxmlformats.org/drawingml/2006/picture">
                <pic:pic>
                  <pic:nvPicPr>
                    <pic:cNvPr descr="/app/tmp/embedder-1671001272.9285357.png" id="23" name="Picture"/>
                    <pic:cNvPicPr>
                      <a:picLocks noChangeArrowheads="1" noChangeAspect="1"/>
                    </pic:cNvPicPr>
                  </pic:nvPicPr>
                  <pic:blipFill>
                    <a:blip r:embed="rId21"/>
                    <a:stretch>
                      <a:fillRect/>
                    </a:stretch>
                  </pic:blipFill>
                  <pic:spPr bwMode="auto">
                    <a:xfrm>
                      <a:off x="0" y="0"/>
                      <a:ext cx="2994621" cy="3735222"/>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term number</w:t>
            </w:r>
          </w:p>
        </w:tc>
        <w:tc>
          <w:tcPr/>
          <w:p>
            <w:pPr>
              <w:numPr>
                <w:ilvl w:val="0"/>
                <w:numId w:val="1000"/>
              </w:numPr>
              <w:pStyle w:val="Compact"/>
              <w:jc w:val="left"/>
            </w:pPr>
            <w:r>
              <w:t xml:space="preserve">Sequence A</w:t>
            </w:r>
          </w:p>
        </w:tc>
        <w:tc>
          <w:tcPr/>
          <w:p>
            <w:pPr>
              <w:numPr>
                <w:ilvl w:val="0"/>
                <w:numId w:val="1000"/>
              </w:numPr>
              <w:pStyle w:val="Compact"/>
              <w:jc w:val="left"/>
            </w:pPr>
            <w:r>
              <w:t xml:space="preserve">Sequence B</w:t>
            </w:r>
          </w:p>
        </w:tc>
      </w:tr>
      <w:tr>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m:oMath>
              <m:f>
                <m:fPr>
                  <m:type m:val="bar"/>
                </m:fPr>
                <m:num>
                  <m:r>
                    <m:t>1</m:t>
                  </m:r>
                </m:num>
                <m:den>
                  <m:r>
                    <m:t>2</m:t>
                  </m:r>
                </m:den>
              </m:f>
            </m:oMath>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6</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1"/>
          <w:numId w:val="1007"/>
        </w:numPr>
        <w:pStyle w:val="Compact"/>
      </w:pPr>
      <w:r>
        <w:t xml:space="preserve">Complete the table for each sequence.</w:t>
      </w:r>
    </w:p>
    <w:p>
      <w:pPr>
        <w:numPr>
          <w:ilvl w:val="1"/>
          <w:numId w:val="1007"/>
        </w:numPr>
        <w:pStyle w:val="Compact"/>
      </w:pPr>
      <w:r>
        <w:t xml:space="preserve">For Sequence A, describe a way to produce a new term from the previous term.</w:t>
      </w:r>
    </w:p>
    <w:p>
      <w:pPr>
        <w:numPr>
          <w:ilvl w:val="1"/>
          <w:numId w:val="1007"/>
        </w:numPr>
        <w:pStyle w:val="Compact"/>
      </w:pPr>
      <w:r>
        <w:t xml:space="preserve">For Sequence B, describe a way to produce a new term from the previous term.</w:t>
      </w:r>
    </w:p>
    <w:p>
      <w:pPr>
        <w:numPr>
          <w:ilvl w:val="1"/>
          <w:numId w:val="1007"/>
        </w:numPr>
        <w:pStyle w:val="Compact"/>
      </w:pPr>
      <w:r>
        <w:t xml:space="preserve">Which of these is a geometric sequence? Explain how you know.</w:t>
      </w:r>
    </w:p>
    <w:p>
      <w:pPr>
        <w:numPr>
          <w:ilvl w:val="0"/>
          <w:numId w:val="1000"/>
        </w:numPr>
      </w:pPr>
      <w:r>
        <w:t xml:space="preserve">(From Unit 1, Lesson 3.)</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2022-12-14T07:01:13Z</dcterms:created>
  <dcterms:modified xsi:type="dcterms:W3CDTF">2022-12-14T07:01:13Z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PUPXygJLQPWyLiXCJYfZP5xeC+3ssC1gjNg4vA7h2hYZR5KTbsO4qHfKhtx04/VXpbZya/g6cHsJUt3Meu7ZSw==</vt:lpwstr>
  </property>
</Properties>
</file>