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8-different-groups-same-quantity"/>
    <w:p>
      <w:pPr>
        <w:pStyle w:val="Heading1"/>
      </w:pPr>
      <w:r>
        <w:t xml:space="preserve">Lesson 8: Different Groups, Same Quantity</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r>
        <w:tc>
          <w:tcPr/>
          <w:p>
            <w:pPr>
              <w:pStyle w:val="Compact"/>
              <w:jc w:val="left"/>
            </w:pPr>
            <w:r>
              <w:t xml:space="preserve">Building Towards</w:t>
            </w:r>
          </w:p>
        </w:tc>
        <w:tc>
          <w:tcPr/>
          <w:p>
            <w:pPr>
              <w:pStyle w:val="Compact"/>
              <w:jc w:val="left"/>
            </w:pPr>
            <w:r>
              <w:t xml:space="preserve">K.CC, K.CC.B.4, K.CC.C.6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groups of objects or images with the same quantity without counting.</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groups that have the same number of things.</w:t>
      </w:r>
    </w:p>
    <w:bookmarkEnd w:id="25"/>
    <w:bookmarkStart w:id="26" w:name="lesson-purpose"/>
    <w:p>
      <w:pPr>
        <w:pStyle w:val="Heading3"/>
      </w:pPr>
      <w:r>
        <w:t xml:space="preserve">Lesson Purpose</w:t>
      </w:r>
    </w:p>
    <w:p>
      <w:pPr>
        <w:pStyle w:val="FirstParagraph"/>
      </w:pPr>
      <w:r>
        <w:t xml:space="preserve">The purpose of this lesson is for students to identify and match groups with the same number of objects or images without counting.</w:t>
      </w:r>
    </w:p>
    <w:p>
      <w:pPr>
        <w:pStyle w:val="BodyText"/>
      </w:pPr>
      <w:r>
        <w:t xml:space="preserve">In previous lessons, students recognized and named groups of up to 5 objects in the classroom and picture books. In this lesson, students identify and match groups that have the same number of things, which builds their understanding that the same number can be represented in many different ways. </w:t>
      </w:r>
    </w:p>
    <w:p>
      <w:pPr>
        <w:pStyle w:val="BodyText"/>
      </w:pPr>
      <w:r>
        <w:t xml:space="preserve">Students practice recognizing and naming small groups of objects in the How Many Do You See routine. Then, they look at groups of images and determine which groups have the same amount of images. While students might count the images in each group in order to match the groups with the same quantity, the focus is on matching the quantities without counting.</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Act It Out (Warm-up), How Many Do You See? (Activity 1)</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Different Groups, Same Quantity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When do your students feel successful in math? How do you know?</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1, Section B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the count sequence to 10.</w:t>
      </w:r>
    </w:p>
    <w:p>
      <w:pPr>
        <w:numPr>
          <w:ilvl w:val="0"/>
          <w:numId w:val="1007"/>
        </w:numPr>
        <w:pStyle w:val="Compact"/>
      </w:pPr>
      <w:r>
        <w:t xml:space="preserve">Say one number for each object. </w:t>
      </w:r>
    </w:p>
    <w:p>
      <w:pPr>
        <w:numPr>
          <w:ilvl w:val="0"/>
          <w:numId w:val="1007"/>
        </w:numPr>
        <w:pStyle w:val="Compact"/>
      </w:pPr>
      <w:r>
        <w:t xml:space="preserve">Answer how many without counting again.</w:t>
      </w:r>
    </w:p>
    <w:p>
      <w:pPr>
        <w:numPr>
          <w:ilvl w:val="0"/>
          <w:numId w:val="1007"/>
        </w:numPr>
        <w:pStyle w:val="Compact"/>
      </w:pPr>
      <w:r>
        <w:t xml:space="preserve">Recognize and name groups of 1, 2, or 3 objects or images without counting.</w:t>
      </w:r>
    </w:p>
    <w:p>
      <w:pPr>
        <w:numPr>
          <w:ilvl w:val="0"/>
          <w:numId w:val="1007"/>
        </w:numPr>
        <w:pStyle w:val="Compact"/>
      </w:pPr>
      <w:r>
        <w:t xml:space="preserve">Recognize and name groups of 4 objects or images without counting. </w:t>
      </w:r>
    </w:p>
    <w:p>
      <w:pPr>
        <w:numPr>
          <w:ilvl w:val="0"/>
          <w:numId w:val="1007"/>
        </w:numPr>
        <w:pStyle w:val="Compact"/>
      </w:pPr>
      <w:r>
        <w:t xml:space="preserve">Show quantities on fingers. </w:t>
      </w:r>
    </w:p>
    <w:p>
      <w:pPr>
        <w:numPr>
          <w:ilvl w:val="0"/>
          <w:numId w:val="1007"/>
        </w:numPr>
        <w:pStyle w:val="Compact"/>
      </w:pPr>
      <w:r>
        <w:t xml:space="preserve">Identify two groups with the same number of objects, with groups of up to 4 objects.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2022-12-14T08:45:39Z</dcterms:created>
  <dcterms:modified xsi:type="dcterms:W3CDTF">2022-12-14T08:45:39Z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gX5ujgM9YyIdhngDHWzDSnMgZht5+JxNGUNzxrIJh8OleivXb7Wbf9hi2x1MCO8iSsgfnW1ywVacyZa2xgaEng==</vt:lpwstr>
  </property>
</Properties>
</file>