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1.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d79279775ecb62f14f32a25c38dc5cefd4ce80"/>
    <w:p>
      <w:pPr>
        <w:pStyle w:val="Heading2"/>
      </w:pPr>
      <w:r>
        <w:t xml:space="preserve">Unit 7 Lesson 23: Using Quadratic Expressions in Vertex Form to Solve Problems</w:t>
      </w:r>
    </w:p>
    <w:bookmarkEnd w:id="20"/>
    <w:bookmarkStart w:id="25" w:name="values-of-a-function-warm-up"/>
    <w:p>
      <w:pPr>
        <w:pStyle w:val="Heading3"/>
      </w:pPr>
      <w:r>
        <w:t xml:space="preserve">1 Values of a Function (Warm up)</w:t>
      </w:r>
    </w:p>
    <w:bookmarkStart w:id="24" w:name="student-task-statement"/>
    <w:p>
      <w:pPr>
        <w:pStyle w:val="Heading4"/>
      </w:pPr>
      <w:r>
        <w:t xml:space="preserve">Student Task Statement</w:t>
      </w:r>
    </w:p>
    <w:p>
      <w:pPr>
        <w:pStyle w:val="FirstParagraph"/>
      </w:pPr>
      <w:r>
        <w:t xml:space="preserve">Here are graphs that represent two functions,</w:t>
      </w:r>
      <w:r>
        <w:t xml:space="preserve"> </w:t>
      </w:r>
      <m:oMath>
        <m:r>
          <m:t>f</m:t>
        </m:r>
      </m:oMath>
      <w:r>
        <w:t xml:space="preserve"> and</w:t>
      </w:r>
      <w:r>
        <w:t xml:space="preserve"> </w:t>
      </w:r>
      <m:oMath>
        <m:r>
          <m:t>g</m:t>
        </m:r>
      </m:oMath>
      <w:r>
        <w:t xml:space="preserve">, defined by:</w:t>
      </w:r>
    </w:p>
    <w:p>
      <w:pPr>
        <w:pStyle w:val="BodyText"/>
      </w:pPr>
      <m:oMath>
        <m:r>
          <m:t>f</m:t>
        </m:r>
        <m:d>
          <m:dPr>
            <m:begChr m:val="("/>
            <m:endChr m:val=")"/>
            <m:sepChr m:val=""/>
            <m:grow/>
          </m:dPr>
          <m:e>
            <m:r>
              <m:t>x</m:t>
            </m:r>
          </m:e>
        </m:d>
        <m:r>
          <m:rPr>
            <m:sty m:val="p"/>
          </m:rPr>
          <m:t>=</m:t>
        </m:r>
        <m:sSup>
          <m:e>
            <m:d>
              <m:dPr>
                <m:begChr m:val="("/>
                <m:endChr m:val=")"/>
                <m:sepChr m:val=""/>
                <m:grow/>
              </m:dPr>
              <m:e>
                <m:r>
                  <m:t>x</m:t>
                </m:r>
                <m:r>
                  <m:rPr>
                    <m:sty m:val="p"/>
                  </m:rPr>
                  <m:t>−</m:t>
                </m:r>
                <m:r>
                  <m:t>4</m:t>
                </m:r>
              </m:e>
            </m:d>
          </m:e>
          <m:sup>
            <m:r>
              <m:t>2</m:t>
            </m:r>
          </m:sup>
        </m:sSup>
        <m:r>
          <m:rPr>
            <m:sty m:val="p"/>
          </m:rPr>
          <m:t>+</m:t>
        </m:r>
        <m:r>
          <m:t>1</m:t>
        </m:r>
      </m:oMath>
    </w:p>
    <w:p>
      <w:pPr>
        <w:pStyle w:val="BodyText"/>
      </w:pPr>
      <m:oMath>
        <m:r>
          <m:t>g</m:t>
        </m:r>
        <m:d>
          <m:dPr>
            <m:begChr m:val="("/>
            <m:endChr m:val=")"/>
            <m:sepChr m:val=""/>
            <m:grow/>
          </m:dPr>
          <m:e>
            <m:r>
              <m:t>x</m:t>
            </m:r>
          </m:e>
        </m:d>
        <m:r>
          <m:rPr>
            <m:sty m:val="p"/>
          </m:rPr>
          <m:t>=</m:t>
        </m:r>
        <m:r>
          <m:rPr>
            <m:nor/>
            <m:sty m:val="p"/>
          </m:rPr>
          <m:t>-</m:t>
        </m:r>
        <m:sSup>
          <m:e>
            <m:d>
              <m:dPr>
                <m:begChr m:val="("/>
                <m:endChr m:val=")"/>
                <m:sepChr m:val=""/>
                <m:grow/>
              </m:dPr>
              <m:e>
                <m:r>
                  <m:t>x</m:t>
                </m:r>
                <m:r>
                  <m:rPr>
                    <m:sty m:val="p"/>
                  </m:rPr>
                  <m:t>−</m:t>
                </m:r>
                <m:r>
                  <m:t>12</m:t>
                </m:r>
              </m:e>
            </m:d>
          </m:e>
          <m:sup>
            <m:r>
              <m:t>2</m:t>
            </m:r>
          </m:sup>
        </m:sSup>
        <m:r>
          <m:rPr>
            <m:sty m:val="p"/>
          </m:rPr>
          <m:t>+</m:t>
        </m:r>
        <m:r>
          <m:t>7</m:t>
        </m:r>
      </m:oMath>
    </w:p>
    <w:p>
      <w:pPr>
        <w:pStyle w:val="BodyText"/>
      </w:pPr>
      <w:r>
        <w:drawing>
          <wp:inline>
            <wp:extent cx="3984472" cy="1584185"/>
            <wp:effectExtent b="0" l="0" r="0" t="0"/>
            <wp:docPr descr="Function f and g on a grid." title="" id="22" name="Picture"/>
            <a:graphic>
              <a:graphicData uri="http://schemas.openxmlformats.org/drawingml/2006/picture">
                <pic:pic>
                  <pic:nvPicPr>
                    <pic:cNvPr descr="/app/tmp/embedder-1670994620.5031974.png" id="23" name="Picture"/>
                    <pic:cNvPicPr>
                      <a:picLocks noChangeArrowheads="1" noChangeAspect="1"/>
                    </pic:cNvPicPr>
                  </pic:nvPicPr>
                  <pic:blipFill>
                    <a:blip r:embed="rId21"/>
                    <a:stretch>
                      <a:fillRect/>
                    </a:stretch>
                  </pic:blipFill>
                  <pic:spPr bwMode="auto">
                    <a:xfrm>
                      <a:off x="0" y="0"/>
                      <a:ext cx="3984472" cy="1584185"/>
                    </a:xfrm>
                    <a:prstGeom prst="rect">
                      <a:avLst/>
                    </a:prstGeom>
                    <a:noFill/>
                    <a:ln w="9525">
                      <a:noFill/>
                      <a:headEnd/>
                      <a:tailEnd/>
                    </a:ln>
                  </pic:spPr>
                </pic:pic>
              </a:graphicData>
            </a:graphic>
          </wp:inline>
        </w:drawing>
      </w:r>
    </w:p>
    <w:p>
      <w:pPr>
        <w:numPr>
          <w:ilvl w:val="0"/>
          <w:numId w:val="1001"/>
        </w:numPr>
      </w:pPr>
      <m:oMath>
        <m:r>
          <m:t>f</m:t>
        </m:r>
        <m:d>
          <m:dPr>
            <m:begChr m:val="("/>
            <m:endChr m:val=")"/>
            <m:sepChr m:val=""/>
            <m:grow/>
          </m:dPr>
          <m:e>
            <m:r>
              <m:t>1</m:t>
            </m:r>
          </m:e>
        </m:d>
      </m:oMath>
      <w:r>
        <w:t xml:space="preserve"> </w:t>
      </w:r>
      <w:r>
        <w:t xml:space="preserve">can be expressed in words as “the value of</w:t>
      </w:r>
      <w:r>
        <w:t xml:space="preserve"> </w:t>
      </w:r>
      <m:oMath>
        <m:r>
          <m:t>f</m:t>
        </m:r>
      </m:oMath>
      <w:r>
        <w:t xml:space="preserve"> </w:t>
      </w:r>
      <w:r>
        <w:t xml:space="preserve">when</w:t>
      </w:r>
      <w:r>
        <w:t xml:space="preserve"> </w:t>
      </w:r>
      <m:oMath>
        <m:r>
          <m:t>x</m:t>
        </m:r>
      </m:oMath>
      <w:r>
        <w:t xml:space="preserve"> </w:t>
      </w:r>
      <w:r>
        <w:t xml:space="preserve">is 1.” Find or compute:</w:t>
      </w:r>
    </w:p>
    <w:p>
      <w:pPr>
        <w:numPr>
          <w:ilvl w:val="1"/>
          <w:numId w:val="1002"/>
        </w:numPr>
        <w:pStyle w:val="Compact"/>
      </w:pPr>
      <w:r>
        <w:t xml:space="preserve">the value of</w:t>
      </w:r>
      <w:r>
        <w:t xml:space="preserve"> </w:t>
      </w:r>
      <m:oMath>
        <m:r>
          <m:t>f</m:t>
        </m:r>
      </m:oMath>
      <w:r>
        <w:t xml:space="preserve"> </w:t>
      </w:r>
      <w:r>
        <w:t xml:space="preserve">when</w:t>
      </w:r>
      <w:r>
        <w:t xml:space="preserve"> </w:t>
      </w:r>
      <m:oMath>
        <m:r>
          <m:t>x</m:t>
        </m:r>
      </m:oMath>
      <w:r>
        <w:t xml:space="preserve"> </w:t>
      </w:r>
      <w:r>
        <w:t xml:space="preserve">is 1</w:t>
      </w:r>
    </w:p>
    <w:p>
      <w:pPr>
        <w:numPr>
          <w:ilvl w:val="1"/>
          <w:numId w:val="1002"/>
        </w:numPr>
        <w:pStyle w:val="Compact"/>
      </w:pPr>
      <m:oMath>
        <m:r>
          <m:t>f</m:t>
        </m:r>
        <m:d>
          <m:dPr>
            <m:begChr m:val="("/>
            <m:endChr m:val=")"/>
            <m:sepChr m:val=""/>
            <m:grow/>
          </m:dPr>
          <m:e>
            <m:r>
              <m:t>3</m:t>
            </m:r>
          </m:e>
        </m:d>
      </m:oMath>
    </w:p>
    <w:p>
      <w:pPr>
        <w:numPr>
          <w:ilvl w:val="1"/>
          <w:numId w:val="1002"/>
        </w:numPr>
        <w:pStyle w:val="Compact"/>
      </w:pPr>
      <m:oMath>
        <m:r>
          <m:t>f</m:t>
        </m:r>
        <m:d>
          <m:dPr>
            <m:begChr m:val="("/>
            <m:endChr m:val=")"/>
            <m:sepChr m:val=""/>
            <m:grow/>
          </m:dPr>
          <m:e>
            <m:r>
              <m:t>10</m:t>
            </m:r>
          </m:e>
        </m:d>
      </m:oMath>
    </w:p>
    <w:p>
      <w:pPr>
        <w:numPr>
          <w:ilvl w:val="0"/>
          <w:numId w:val="1001"/>
        </w:numPr>
      </w:pPr>
      <w:r>
        <w:t xml:space="preserve">Can you find an</w:t>
      </w:r>
      <w:r>
        <w:t xml:space="preserve"> </w:t>
      </w:r>
      <m:oMath>
        <m:r>
          <m:t>x</m:t>
        </m:r>
      </m:oMath>
      <w:r>
        <w:t xml:space="preserve"> </w:t>
      </w:r>
      <w:r>
        <w:t xml:space="preserve">value that would make</w:t>
      </w:r>
      <w:r>
        <w:t xml:space="preserve"> </w:t>
      </w:r>
      <m:oMath>
        <m:r>
          <m:t>f</m:t>
        </m:r>
        <m:d>
          <m:dPr>
            <m:begChr m:val="("/>
            <m:endChr m:val=")"/>
            <m:sepChr m:val=""/>
            <m:grow/>
          </m:dPr>
          <m:e>
            <m:r>
              <m:t>x</m:t>
            </m:r>
          </m:e>
        </m:d>
      </m:oMath>
      <w:r>
        <w:t xml:space="preserve">:</w:t>
      </w:r>
    </w:p>
    <w:p>
      <w:pPr>
        <w:numPr>
          <w:ilvl w:val="1"/>
          <w:numId w:val="1003"/>
        </w:numPr>
        <w:pStyle w:val="Compact"/>
      </w:pPr>
      <w:r>
        <w:t xml:space="preserve">Less than 1?</w:t>
      </w:r>
    </w:p>
    <w:p>
      <w:pPr>
        <w:numPr>
          <w:ilvl w:val="1"/>
          <w:numId w:val="1003"/>
        </w:numPr>
        <w:pStyle w:val="Compact"/>
      </w:pPr>
      <w:r>
        <w:t xml:space="preserve">Greater than 10,000?</w:t>
      </w:r>
    </w:p>
    <w:p>
      <w:pPr>
        <w:numPr>
          <w:ilvl w:val="0"/>
          <w:numId w:val="1001"/>
        </w:numPr>
      </w:pPr>
      <m:oMath>
        <m:r>
          <m:t>g</m:t>
        </m:r>
        <m:d>
          <m:dPr>
            <m:begChr m:val="("/>
            <m:endChr m:val=")"/>
            <m:sepChr m:val=""/>
            <m:grow/>
          </m:dPr>
          <m:e>
            <m:r>
              <m:t>9</m:t>
            </m:r>
          </m:e>
        </m:d>
      </m:oMath>
      <w:r>
        <w:t xml:space="preserve"> </w:t>
      </w:r>
      <w:r>
        <w:t xml:space="preserve">can be expressed in words as “the value of</w:t>
      </w:r>
      <w:r>
        <w:t xml:space="preserve"> </w:t>
      </w:r>
      <m:oMath>
        <m:r>
          <m:t>g</m:t>
        </m:r>
      </m:oMath>
      <w:r>
        <w:t xml:space="preserve"> </w:t>
      </w:r>
      <w:r>
        <w:t xml:space="preserve">when</w:t>
      </w:r>
      <w:r>
        <w:t xml:space="preserve"> </w:t>
      </w:r>
      <m:oMath>
        <m:r>
          <m:t>x</m:t>
        </m:r>
      </m:oMath>
      <w:r>
        <w:t xml:space="preserve"> </w:t>
      </w:r>
      <w:r>
        <w:t xml:space="preserve">is 9.” Find or compute:</w:t>
      </w:r>
    </w:p>
    <w:p>
      <w:pPr>
        <w:numPr>
          <w:ilvl w:val="1"/>
          <w:numId w:val="1004"/>
        </w:numPr>
        <w:pStyle w:val="Compact"/>
      </w:pPr>
      <w:r>
        <w:t xml:space="preserve">the value of</w:t>
      </w:r>
      <w:r>
        <w:t xml:space="preserve"> </w:t>
      </w:r>
      <m:oMath>
        <m:r>
          <m:t>g</m:t>
        </m:r>
      </m:oMath>
      <w:r>
        <w:t xml:space="preserve"> </w:t>
      </w:r>
      <w:r>
        <w:t xml:space="preserve">when</w:t>
      </w:r>
      <w:r>
        <w:t xml:space="preserve"> </w:t>
      </w:r>
      <m:oMath>
        <m:r>
          <m:t>x</m:t>
        </m:r>
      </m:oMath>
      <w:r>
        <w:t xml:space="preserve"> </w:t>
      </w:r>
      <w:r>
        <w:t xml:space="preserve">is 9</w:t>
      </w:r>
    </w:p>
    <w:p>
      <w:pPr>
        <w:numPr>
          <w:ilvl w:val="1"/>
          <w:numId w:val="1004"/>
        </w:numPr>
        <w:pStyle w:val="Compact"/>
      </w:pPr>
      <m:oMath>
        <m:r>
          <m:t>g</m:t>
        </m:r>
        <m:d>
          <m:dPr>
            <m:begChr m:val="("/>
            <m:endChr m:val=")"/>
            <m:sepChr m:val=""/>
            <m:grow/>
          </m:dPr>
          <m:e>
            <m:r>
              <m:t>13</m:t>
            </m:r>
          </m:e>
        </m:d>
      </m:oMath>
    </w:p>
    <w:p>
      <w:pPr>
        <w:numPr>
          <w:ilvl w:val="1"/>
          <w:numId w:val="1004"/>
        </w:numPr>
        <w:pStyle w:val="Compact"/>
      </w:pPr>
      <m:oMath>
        <m:r>
          <m:t>g</m:t>
        </m:r>
        <m:d>
          <m:dPr>
            <m:begChr m:val="("/>
            <m:endChr m:val=")"/>
            <m:sepChr m:val=""/>
            <m:grow/>
          </m:dPr>
          <m:e>
            <m:r>
              <m:t>2</m:t>
            </m:r>
          </m:e>
        </m:d>
      </m:oMath>
    </w:p>
    <w:p>
      <w:pPr>
        <w:numPr>
          <w:ilvl w:val="0"/>
          <w:numId w:val="1001"/>
        </w:numPr>
      </w:pPr>
      <w:r>
        <w:t xml:space="preserve">Can you find an</w:t>
      </w:r>
      <w:r>
        <w:t xml:space="preserve"> </w:t>
      </w:r>
      <m:oMath>
        <m:r>
          <m:t>x</m:t>
        </m:r>
      </m:oMath>
      <w:r>
        <w:t xml:space="preserve"> </w:t>
      </w:r>
      <w:r>
        <w:t xml:space="preserve">value that would make</w:t>
      </w:r>
      <w:r>
        <w:t xml:space="preserve"> </w:t>
      </w:r>
      <m:oMath>
        <m:r>
          <m:t>g</m:t>
        </m:r>
        <m:d>
          <m:dPr>
            <m:begChr m:val="("/>
            <m:endChr m:val=")"/>
            <m:sepChr m:val=""/>
            <m:grow/>
          </m:dPr>
          <m:e>
            <m:r>
              <m:t>x</m:t>
            </m:r>
          </m:e>
        </m:d>
      </m:oMath>
      <w:r>
        <w:t xml:space="preserve">:</w:t>
      </w:r>
    </w:p>
    <w:p>
      <w:pPr>
        <w:numPr>
          <w:ilvl w:val="1"/>
          <w:numId w:val="1005"/>
        </w:numPr>
        <w:pStyle w:val="Compact"/>
      </w:pPr>
      <w:r>
        <w:t xml:space="preserve">Greater than 7?</w:t>
      </w:r>
    </w:p>
    <w:p>
      <w:pPr>
        <w:numPr>
          <w:ilvl w:val="1"/>
          <w:numId w:val="1005"/>
        </w:numPr>
        <w:pStyle w:val="Compact"/>
      </w:pPr>
      <w:r>
        <w:t xml:space="preserve">Less than -10,000?</w:t>
      </w:r>
    </w:p>
    <w:bookmarkEnd w:id="24"/>
    <w:bookmarkEnd w:id="25"/>
    <w:bookmarkStart w:id="27" w:name="maximums-and-minimums"/>
    <w:p>
      <w:pPr>
        <w:pStyle w:val="Heading3"/>
      </w:pPr>
      <w:r>
        <w:t xml:space="preserve">2 Maximums and Minimums</w:t>
      </w:r>
    </w:p>
    <w:bookmarkStart w:id="26" w:name="student-task-statement-1"/>
    <w:p>
      <w:pPr>
        <w:pStyle w:val="Heading4"/>
      </w:pPr>
      <w:r>
        <w:t xml:space="preserve">Student Task Statement</w:t>
      </w:r>
    </w:p>
    <w:p>
      <w:pPr>
        <w:numPr>
          <w:ilvl w:val="0"/>
          <w:numId w:val="1006"/>
        </w:numPr>
      </w:pPr>
      <w:r>
        <w:t xml:space="preserve">The graph that represents</w:t>
      </w:r>
      <w:r>
        <w:t xml:space="preserve"> </w:t>
      </w:r>
      <m:oMath>
        <m:r>
          <m:t>p</m:t>
        </m:r>
        <m:d>
          <m:dPr>
            <m:begChr m:val="("/>
            <m:endChr m:val=")"/>
            <m:sepChr m:val=""/>
            <m:grow/>
          </m:dPr>
          <m:e>
            <m:r>
              <m:t>x</m:t>
            </m:r>
          </m:e>
        </m:d>
        <m:r>
          <m:rPr>
            <m:sty m:val="p"/>
          </m:rPr>
          <m:t>=</m:t>
        </m:r>
        <m:sSup>
          <m:e>
            <m:d>
              <m:dPr>
                <m:begChr m:val="("/>
                <m:endChr m:val=")"/>
                <m:sepChr m:val=""/>
                <m:grow/>
              </m:dPr>
              <m:e>
                <m:r>
                  <m:t>x</m:t>
                </m:r>
                <m:r>
                  <m:rPr>
                    <m:sty m:val="p"/>
                  </m:rPr>
                  <m:t>−</m:t>
                </m:r>
                <m:r>
                  <m:t>8</m:t>
                </m:r>
              </m:e>
            </m:d>
          </m:e>
          <m:sup>
            <m:r>
              <m:t>2</m:t>
            </m:r>
          </m:sup>
        </m:sSup>
        <m:r>
          <m:rPr>
            <m:sty m:val="p"/>
          </m:rPr>
          <m:t>+</m:t>
        </m:r>
        <m:r>
          <m:t>1</m:t>
        </m:r>
      </m:oMath>
      <w:r>
        <w:t xml:space="preserve"> </w:t>
      </w:r>
      <w:r>
        <w:t xml:space="preserve">has its vertex at</w:t>
      </w:r>
      <w:r>
        <w:t xml:space="preserve"> </w:t>
      </w:r>
      <m:oMath>
        <m:d>
          <m:dPr>
            <m:begChr m:val="("/>
            <m:endChr m:val=")"/>
            <m:sepChr m:val=""/>
            <m:grow/>
          </m:dPr>
          <m:e>
            <m:r>
              <m:t>8</m:t>
            </m:r>
            <m:r>
              <m:rPr>
                <m:sty m:val="p"/>
              </m:rPr>
              <m:t>,</m:t>
            </m:r>
            <m:r>
              <m:t>1</m:t>
            </m:r>
          </m:e>
        </m:d>
      </m:oMath>
      <w:r>
        <w:t xml:space="preserve">. Here is one way to show, without graphing, that</w:t>
      </w:r>
      <w:r>
        <w:t xml:space="preserve"> </w:t>
      </w:r>
      <m:oMath>
        <m:d>
          <m:dPr>
            <m:begChr m:val="("/>
            <m:endChr m:val=")"/>
            <m:sepChr m:val=""/>
            <m:grow/>
          </m:dPr>
          <m:e>
            <m:r>
              <m:t>8</m:t>
            </m:r>
            <m:r>
              <m:rPr>
                <m:sty m:val="p"/>
              </m:rPr>
              <m:t>,</m:t>
            </m:r>
            <m:r>
              <m:t>1</m:t>
            </m:r>
          </m:e>
        </m:d>
      </m:oMath>
      <w:r>
        <w:t xml:space="preserve"> </w:t>
      </w:r>
      <w:r>
        <w:t xml:space="preserve">corresponds to the</w:t>
      </w:r>
      <w:r>
        <w:t xml:space="preserve"> </w:t>
      </w:r>
      <w:r>
        <w:rPr>
          <w:iCs/>
          <w:i/>
        </w:rPr>
        <w:t xml:space="preserve">minimum</w:t>
      </w:r>
      <w:r>
        <w:t xml:space="preserve"> </w:t>
      </w:r>
      <w:r>
        <w:t xml:space="preserve">value of</w:t>
      </w:r>
      <w:r>
        <w:t xml:space="preserve"> </w:t>
      </w:r>
      <m:oMath>
        <m:r>
          <m:t>p</m:t>
        </m:r>
      </m:oMath>
      <w:r>
        <w:t xml:space="preserve">.</w:t>
      </w:r>
    </w:p>
    <w:p>
      <w:pPr>
        <w:numPr>
          <w:ilvl w:val="1"/>
          <w:numId w:val="1007"/>
        </w:numPr>
        <w:pStyle w:val="Compact"/>
      </w:pPr>
      <w:r>
        <w:t xml:space="preserve">When</w:t>
      </w:r>
      <w:r>
        <w:t xml:space="preserve"> </w:t>
      </w:r>
      <m:oMath>
        <m:r>
          <m:t>x</m:t>
        </m:r>
        <m:r>
          <m:rPr>
            <m:sty m:val="p"/>
          </m:rPr>
          <m:t>=</m:t>
        </m:r>
        <m:r>
          <m:t>8</m:t>
        </m:r>
      </m:oMath>
      <w:r>
        <w:t xml:space="preserve">, the value of</w:t>
      </w:r>
      <w:r>
        <w:t xml:space="preserve"> </w:t>
      </w:r>
      <m:oMath>
        <m:sSup>
          <m:e>
            <m:d>
              <m:dPr>
                <m:begChr m:val="("/>
                <m:endChr m:val=")"/>
                <m:sepChr m:val=""/>
                <m:grow/>
              </m:dPr>
              <m:e>
                <m:r>
                  <m:t>x</m:t>
                </m:r>
                <m:r>
                  <m:rPr>
                    <m:sty m:val="p"/>
                  </m:rPr>
                  <m:t>−</m:t>
                </m:r>
                <m:r>
                  <m:t>8</m:t>
                </m:r>
              </m:e>
            </m:d>
          </m:e>
          <m:sup>
            <m:r>
              <m:t>2</m:t>
            </m:r>
          </m:sup>
        </m:sSup>
      </m:oMath>
      <w:r>
        <w:t xml:space="preserve"> </w:t>
      </w:r>
      <w:r>
        <w:t xml:space="preserve">is 0, because</w:t>
      </w:r>
      <w:r>
        <w:t xml:space="preserve"> </w:t>
      </w:r>
      <m:oMath>
        <m:sSup>
          <m:e>
            <m:d>
              <m:dPr>
                <m:begChr m:val="("/>
                <m:endChr m:val=")"/>
                <m:sepChr m:val=""/>
                <m:grow/>
              </m:dPr>
              <m:e>
                <m:r>
                  <m:t>8</m:t>
                </m:r>
                <m:r>
                  <m:rPr>
                    <m:sty m:val="p"/>
                  </m:rPr>
                  <m:t>−</m:t>
                </m:r>
                <m:r>
                  <m:t>8</m:t>
                </m:r>
              </m:e>
            </m:d>
          </m:e>
          <m:sup>
            <m:r>
              <m:t>2</m:t>
            </m:r>
          </m:sup>
        </m:sSup>
        <m:r>
          <m:rPr>
            <m:sty m:val="p"/>
          </m:rPr>
          <m:t>=</m:t>
        </m:r>
        <m:sSup>
          <m:e>
            <m:r>
              <m:t>0</m:t>
            </m:r>
          </m:e>
          <m:sup>
            <m:r>
              <m:t>2</m:t>
            </m:r>
          </m:sup>
        </m:sSup>
        <m:r>
          <m:rPr>
            <m:sty m:val="p"/>
          </m:rPr>
          <m:t>=</m:t>
        </m:r>
        <m:r>
          <m:t>0</m:t>
        </m:r>
      </m:oMath>
      <w:r>
        <w:t xml:space="preserve">.</w:t>
      </w:r>
    </w:p>
    <w:p>
      <w:pPr>
        <w:numPr>
          <w:ilvl w:val="1"/>
          <w:numId w:val="1007"/>
        </w:numPr>
        <w:pStyle w:val="Compact"/>
      </w:pPr>
      <w:r>
        <w:t xml:space="preserve">Squaring any number always results in a positive number, so when</w:t>
      </w:r>
      <w:r>
        <w:t xml:space="preserve"> </w:t>
      </w:r>
      <m:oMath>
        <m:r>
          <m:t>x</m:t>
        </m:r>
      </m:oMath>
      <w:r>
        <w:t xml:space="preserve"> </w:t>
      </w:r>
      <w:r>
        <w:t xml:space="preserve">is any value other than 8,</w:t>
      </w:r>
      <w:r>
        <w:t xml:space="preserve"> </w:t>
      </w:r>
      <m:oMath>
        <m:d>
          <m:dPr>
            <m:begChr m:val="("/>
            <m:endChr m:val=")"/>
            <m:sepChr m:val=""/>
            <m:grow/>
          </m:dPr>
          <m:e>
            <m:r>
              <m:t>x</m:t>
            </m:r>
            <m:r>
              <m:rPr>
                <m:sty m:val="p"/>
              </m:rPr>
              <m:t>−</m:t>
            </m:r>
            <m:r>
              <m:t>8</m:t>
            </m:r>
          </m:e>
        </m:d>
      </m:oMath>
      <w:r>
        <w:t xml:space="preserve"> </w:t>
      </w:r>
      <w:r>
        <w:t xml:space="preserve">will be a number other than 0, and when squared,</w:t>
      </w:r>
      <w:r>
        <w:t xml:space="preserve"> </w:t>
      </w:r>
      <m:oMath>
        <m:sSup>
          <m:e>
            <m:d>
              <m:dPr>
                <m:begChr m:val="("/>
                <m:endChr m:val=")"/>
                <m:sepChr m:val=""/>
                <m:grow/>
              </m:dPr>
              <m:e>
                <m:r>
                  <m:t>x</m:t>
                </m:r>
                <m:r>
                  <m:rPr>
                    <m:sty m:val="p"/>
                  </m:rPr>
                  <m:t>−</m:t>
                </m:r>
                <m:r>
                  <m:t>8</m:t>
                </m:r>
              </m:e>
            </m:d>
          </m:e>
          <m:sup>
            <m:r>
              <m:t>2</m:t>
            </m:r>
          </m:sup>
        </m:sSup>
      </m:oMath>
      <w:r>
        <w:t xml:space="preserve"> </w:t>
      </w:r>
      <w:r>
        <w:t xml:space="preserve">will be positive.</w:t>
      </w:r>
    </w:p>
    <w:p>
      <w:pPr>
        <w:numPr>
          <w:ilvl w:val="1"/>
          <w:numId w:val="1007"/>
        </w:numPr>
        <w:pStyle w:val="Compact"/>
      </w:pPr>
      <w:r>
        <w:t xml:space="preserve">Any positive number is greater than 0, so when</w:t>
      </w:r>
      <w:r>
        <w:t xml:space="preserve"> </w:t>
      </w:r>
      <m:oMath>
        <m:r>
          <m:t>x</m:t>
        </m:r>
        <m:r>
          <m:rPr>
            <m:sty m:val="p"/>
          </m:rPr>
          <m:t>≠</m:t>
        </m:r>
        <m:r>
          <m:t>8</m:t>
        </m:r>
      </m:oMath>
      <w:r>
        <w:t xml:space="preserve">, the value of</w:t>
      </w:r>
      <w:r>
        <w:t xml:space="preserve"> </w:t>
      </w:r>
      <m:oMath>
        <m:sSup>
          <m:e>
            <m:d>
              <m:dPr>
                <m:begChr m:val="("/>
                <m:endChr m:val=")"/>
                <m:sepChr m:val=""/>
                <m:grow/>
              </m:dPr>
              <m:e>
                <m:r>
                  <m:t>x</m:t>
                </m:r>
                <m:r>
                  <m:rPr>
                    <m:sty m:val="p"/>
                  </m:rPr>
                  <m:t>−</m:t>
                </m:r>
                <m:r>
                  <m:t>8</m:t>
                </m:r>
              </m:e>
            </m:d>
          </m:e>
          <m:sup>
            <m:r>
              <m:t>2</m:t>
            </m:r>
          </m:sup>
        </m:sSup>
      </m:oMath>
      <w:r>
        <w:t xml:space="preserve"> </w:t>
      </w:r>
      <w:r>
        <w:t xml:space="preserve">will be greater than when</w:t>
      </w:r>
      <w:r>
        <w:t xml:space="preserve"> </w:t>
      </w:r>
      <m:oMath>
        <m:r>
          <m:t>x</m:t>
        </m:r>
        <m:r>
          <m:rPr>
            <m:sty m:val="p"/>
          </m:rPr>
          <m:t>=</m:t>
        </m:r>
        <m:r>
          <m:t>8</m:t>
        </m:r>
      </m:oMath>
      <w:r>
        <w:t xml:space="preserve">. In other words,</w:t>
      </w:r>
      <w:r>
        <w:t xml:space="preserve"> </w:t>
      </w:r>
      <m:oMath>
        <m:r>
          <m:t>p</m:t>
        </m:r>
      </m:oMath>
      <w:r>
        <w:t xml:space="preserve"> </w:t>
      </w:r>
      <w:r>
        <w:t xml:space="preserve">has the least value when</w:t>
      </w:r>
      <w:r>
        <w:t xml:space="preserve"> </w:t>
      </w:r>
      <m:oMath>
        <m:r>
          <m:t>x</m:t>
        </m:r>
        <m:r>
          <m:rPr>
            <m:sty m:val="p"/>
          </m:rPr>
          <m:t>=</m:t>
        </m:r>
        <m:r>
          <m:t>8</m:t>
        </m:r>
      </m:oMath>
      <w:r>
        <w:t xml:space="preserve">.</w:t>
      </w:r>
    </w:p>
    <w:p>
      <w:pPr>
        <w:numPr>
          <w:ilvl w:val="0"/>
          <w:numId w:val="1000"/>
        </w:numPr>
      </w:pPr>
      <w:r>
        <w:t xml:space="preserve">Use similar reasoning to explain why the point</w:t>
      </w:r>
      <w:r>
        <w:t xml:space="preserve"> </w:t>
      </w:r>
      <m:oMath>
        <m:d>
          <m:dPr>
            <m:begChr m:val="("/>
            <m:endChr m:val=")"/>
            <m:sepChr m:val=""/>
            <m:grow/>
          </m:dPr>
          <m:e>
            <m:r>
              <m:t>4</m:t>
            </m:r>
            <m:r>
              <m:rPr>
                <m:sty m:val="p"/>
              </m:rPr>
              <m:t>,</m:t>
            </m:r>
            <m:r>
              <m:t>1</m:t>
            </m:r>
          </m:e>
        </m:d>
      </m:oMath>
      <w:r>
        <w:t xml:space="preserve"> </w:t>
      </w:r>
      <w:r>
        <w:t xml:space="preserve">corresponds to the</w:t>
      </w:r>
      <w:r>
        <w:t xml:space="preserve"> </w:t>
      </w:r>
      <w:r>
        <w:rPr>
          <w:iCs/>
          <w:i/>
        </w:rPr>
        <w:t xml:space="preserve">maximum</w:t>
      </w:r>
      <w:r>
        <w:t xml:space="preserve"> </w:t>
      </w:r>
      <w:r>
        <w:t xml:space="preserve">value of</w:t>
      </w:r>
      <w:r>
        <w:t xml:space="preserve"> </w:t>
      </w:r>
      <m:oMath>
        <m:r>
          <m:t>q</m:t>
        </m:r>
      </m:oMath>
      <w:r>
        <w:t xml:space="preserve">, defined by</w:t>
      </w:r>
      <w:r>
        <w:t xml:space="preserve"> </w:t>
      </w:r>
      <m:oMath>
        <m:r>
          <m:t>q</m:t>
        </m:r>
        <m:d>
          <m:dPr>
            <m:begChr m:val="("/>
            <m:endChr m:val=")"/>
            <m:sepChr m:val=""/>
            <m:grow/>
          </m:dPr>
          <m:e>
            <m:r>
              <m:t>x</m:t>
            </m:r>
          </m:e>
        </m:d>
        <m:r>
          <m:rPr>
            <m:sty m:val="p"/>
          </m:rPr>
          <m:t>=</m:t>
        </m:r>
        <m:r>
          <m:rPr>
            <m:nor/>
            <m:sty m:val="p"/>
          </m:rPr>
          <m:t>-</m:t>
        </m:r>
        <m:r>
          <m:t>2</m:t>
        </m:r>
        <m:sSup>
          <m:e>
            <m:d>
              <m:dPr>
                <m:begChr m:val="("/>
                <m:endChr m:val=")"/>
                <m:sepChr m:val=""/>
                <m:grow/>
              </m:dPr>
              <m:e>
                <m:r>
                  <m:t>x</m:t>
                </m:r>
                <m:r>
                  <m:rPr>
                    <m:sty m:val="p"/>
                  </m:rPr>
                  <m:t>−</m:t>
                </m:r>
                <m:r>
                  <m:t>4</m:t>
                </m:r>
              </m:e>
            </m:d>
          </m:e>
          <m:sup>
            <m:r>
              <m:t>2</m:t>
            </m:r>
          </m:sup>
        </m:sSup>
        <m:r>
          <m:rPr>
            <m:sty m:val="p"/>
          </m:rPr>
          <m:t>+</m:t>
        </m:r>
        <m:r>
          <m:t>1</m:t>
        </m:r>
      </m:oMath>
      <w:r>
        <w:t xml:space="preserve">.</w:t>
      </w:r>
    </w:p>
    <w:p>
      <w:pPr>
        <w:numPr>
          <w:ilvl w:val="0"/>
          <w:numId w:val="1006"/>
        </w:numPr>
      </w:pPr>
      <w:r>
        <w:t xml:space="preserve">Here are some quadratic functions, and the coordinates of the vertex of the graph of each. Determine if the vertex corresponds to the maximum or the minimum value of the function. Be prepared to explain how you know.</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equation</w:t>
            </w:r>
          </w:p>
        </w:tc>
        <w:tc>
          <w:tcPr/>
          <w:p>
            <w:pPr>
              <w:pStyle w:val="Compact"/>
              <w:jc w:val="left"/>
            </w:pPr>
            <w:r>
              <w:t xml:space="preserve">coordinates of</w:t>
            </w:r>
            <w:r>
              <w:br/>
            </w:r>
            <w:r>
              <w:t xml:space="preserve">the vertex</w:t>
            </w:r>
          </w:p>
        </w:tc>
        <w:tc>
          <w:tcPr/>
          <w:p>
            <w:pPr>
              <w:pStyle w:val="Compact"/>
              <w:jc w:val="left"/>
            </w:pPr>
            <w:r>
              <w:t xml:space="preserve">maximum or minimum?</w:t>
            </w:r>
          </w:p>
        </w:tc>
      </w:tr>
      <w:tr>
        <w:tc>
          <w:tcPr/>
          <w:p>
            <w:pPr>
              <w:pStyle w:val="Compact"/>
              <w:jc w:val="left"/>
            </w:pPr>
            <m:oMath>
              <m:r>
                <m:t>f</m:t>
              </m:r>
              <m:d>
                <m:dPr>
                  <m:begChr m:val="("/>
                  <m:endChr m:val=")"/>
                  <m:sepChr m:val=""/>
                  <m:grow/>
                </m:dPr>
                <m:e>
                  <m:r>
                    <m:t>x</m:t>
                  </m:r>
                </m:e>
              </m:d>
              <m:r>
                <m:rPr>
                  <m:sty m:val="p"/>
                </m:rPr>
                <m:t>=</m:t>
              </m:r>
              <m:r>
                <m:rPr>
                  <m:nor/>
                  <m:sty m:val="p"/>
                </m:rPr>
                <m:t>-</m:t>
              </m:r>
              <m:sSup>
                <m:e>
                  <m:d>
                    <m:dPr>
                      <m:begChr m:val="("/>
                      <m:endChr m:val=")"/>
                      <m:sepChr m:val=""/>
                      <m:grow/>
                    </m:dPr>
                    <m:e>
                      <m:r>
                        <m:t>x</m:t>
                      </m:r>
                      <m:r>
                        <m:rPr>
                          <m:sty m:val="p"/>
                        </m:rPr>
                        <m:t>−</m:t>
                      </m:r>
                      <m:r>
                        <m:t>4</m:t>
                      </m:r>
                    </m:e>
                  </m:d>
                </m:e>
                <m:sup>
                  <m:r>
                    <m:t>2</m:t>
                  </m:r>
                </m:sup>
              </m:sSup>
              <m:r>
                <m:rPr>
                  <m:sty m:val="p"/>
                </m:rPr>
                <m:t>+</m:t>
              </m:r>
              <m:r>
                <m:t>6</m:t>
              </m:r>
            </m:oMath>
          </w:p>
        </w:tc>
        <w:tc>
          <w:tcPr/>
          <w:p>
            <w:pPr>
              <w:pStyle w:val="Compact"/>
              <w:jc w:val="left"/>
            </w:pPr>
            <m:oMath>
              <m:d>
                <m:dPr>
                  <m:begChr m:val="("/>
                  <m:endChr m:val=")"/>
                  <m:sepChr m:val=""/>
                  <m:grow/>
                </m:dPr>
                <m:e>
                  <m:r>
                    <m:t>4</m:t>
                  </m:r>
                  <m:r>
                    <m:rPr>
                      <m:sty m:val="p"/>
                    </m:rPr>
                    <m:t>,</m:t>
                  </m:r>
                  <m:r>
                    <m:t>6</m:t>
                  </m:r>
                </m:e>
              </m:d>
            </m:oMath>
          </w:p>
        </w:tc>
        <w:tc>
          <w:tcPr/>
          <w:p>
            <w:pPr>
              <w:pStyle w:val="Compact"/>
              <w:jc w:val="left"/>
            </w:pPr>
            <w:r>
              <w:t xml:space="preserve"> </w:t>
            </w:r>
          </w:p>
        </w:tc>
      </w:tr>
      <w:tr>
        <w:tc>
          <w:tcPr/>
          <w:p>
            <w:pPr>
              <w:pStyle w:val="Compact"/>
              <w:jc w:val="left"/>
            </w:pPr>
            <m:oMath>
              <m:r>
                <m:t>g</m:t>
              </m:r>
              <m:d>
                <m:dPr>
                  <m:begChr m:val="("/>
                  <m:endChr m:val=")"/>
                  <m:sepChr m:val=""/>
                  <m:grow/>
                </m:dPr>
                <m:e>
                  <m:r>
                    <m:t>x</m:t>
                  </m:r>
                </m:e>
              </m:d>
              <m:r>
                <m:rPr>
                  <m:sty m:val="p"/>
                </m:rPr>
                <m:t>=</m:t>
              </m:r>
              <m:sSup>
                <m:e>
                  <m:d>
                    <m:dPr>
                      <m:begChr m:val="("/>
                      <m:endChr m:val=")"/>
                      <m:sepChr m:val=""/>
                      <m:grow/>
                    </m:dPr>
                    <m:e>
                      <m:r>
                        <m:t>x</m:t>
                      </m:r>
                      <m:r>
                        <m:rPr>
                          <m:sty m:val="p"/>
                        </m:rPr>
                        <m:t>+</m:t>
                      </m:r>
                      <m:r>
                        <m:t>7</m:t>
                      </m:r>
                    </m:e>
                  </m:d>
                </m:e>
                <m:sup>
                  <m:r>
                    <m:t>2</m:t>
                  </m:r>
                </m:sup>
              </m:sSup>
              <m:r>
                <m:rPr>
                  <m:sty m:val="p"/>
                </m:rPr>
                <m:t>−</m:t>
              </m:r>
              <m:r>
                <m:t>3</m:t>
              </m:r>
            </m:oMath>
          </w:p>
        </w:tc>
        <w:tc>
          <w:tcPr/>
          <w:p>
            <w:pPr>
              <w:pStyle w:val="Compact"/>
              <w:jc w:val="left"/>
            </w:pPr>
            <m:oMath>
              <m:d>
                <m:dPr>
                  <m:begChr m:val="("/>
                  <m:endChr m:val=")"/>
                  <m:sepChr m:val=""/>
                  <m:grow/>
                </m:dPr>
                <m:e>
                  <m:r>
                    <m:rPr>
                      <m:nor/>
                      <m:sty m:val="p"/>
                    </m:rPr>
                    <m:t>-</m:t>
                  </m:r>
                  <m:r>
                    <m:t>7</m:t>
                  </m:r>
                  <m:r>
                    <m:rPr>
                      <m:sty m:val="p"/>
                    </m:rPr>
                    <m:t>,</m:t>
                  </m:r>
                  <m:r>
                    <m:rPr>
                      <m:nor/>
                      <m:sty m:val="p"/>
                    </m:rPr>
                    <m:t>-</m:t>
                  </m:r>
                  <m:r>
                    <m:t>3</m:t>
                  </m:r>
                </m:e>
              </m:d>
            </m:oMath>
          </w:p>
        </w:tc>
        <w:tc>
          <w:tcPr/>
          <w:p>
            <w:pPr>
              <w:pStyle w:val="Compact"/>
              <w:jc w:val="left"/>
            </w:pPr>
            <w:r>
              <w:t xml:space="preserve"> </w:t>
            </w:r>
          </w:p>
        </w:tc>
      </w:tr>
      <w:tr>
        <w:tc>
          <w:tcPr/>
          <w:p>
            <w:pPr>
              <w:pStyle w:val="Compact"/>
              <w:jc w:val="left"/>
            </w:pPr>
            <m:oMath>
              <m:r>
                <m:t>h</m:t>
              </m:r>
              <m:d>
                <m:dPr>
                  <m:begChr m:val="("/>
                  <m:endChr m:val=")"/>
                  <m:sepChr m:val=""/>
                  <m:grow/>
                </m:dPr>
                <m:e>
                  <m:r>
                    <m:t>x</m:t>
                  </m:r>
                </m:e>
              </m:d>
              <m:r>
                <m:rPr>
                  <m:sty m:val="p"/>
                </m:rPr>
                <m:t>=</m:t>
              </m:r>
              <m:r>
                <m:t>4</m:t>
              </m:r>
              <m:sSup>
                <m:e>
                  <m:d>
                    <m:dPr>
                      <m:begChr m:val="("/>
                      <m:endChr m:val=")"/>
                      <m:sepChr m:val=""/>
                      <m:grow/>
                    </m:dPr>
                    <m:e>
                      <m:r>
                        <m:t>x</m:t>
                      </m:r>
                      <m:r>
                        <m:rPr>
                          <m:sty m:val="p"/>
                        </m:rPr>
                        <m:t>+</m:t>
                      </m:r>
                      <m:r>
                        <m:t>5</m:t>
                      </m:r>
                    </m:e>
                  </m:d>
                </m:e>
                <m:sup>
                  <m:r>
                    <m:t>2</m:t>
                  </m:r>
                </m:sup>
              </m:sSup>
              <m:r>
                <m:rPr>
                  <m:sty m:val="p"/>
                </m:rPr>
                <m:t>+</m:t>
              </m:r>
              <m:r>
                <m:t>7</m:t>
              </m:r>
            </m:oMath>
          </w:p>
        </w:tc>
        <w:tc>
          <w:tcPr/>
          <w:p>
            <w:pPr>
              <w:pStyle w:val="Compact"/>
              <w:jc w:val="left"/>
            </w:pPr>
            <m:oMath>
              <m:d>
                <m:dPr>
                  <m:begChr m:val="("/>
                  <m:endChr m:val=")"/>
                  <m:sepChr m:val=""/>
                  <m:grow/>
                </m:dPr>
                <m:e>
                  <m:r>
                    <m:rPr>
                      <m:nor/>
                      <m:sty m:val="p"/>
                    </m:rPr>
                    <m:t>-</m:t>
                  </m:r>
                  <m:r>
                    <m:t>5</m:t>
                  </m:r>
                  <m:r>
                    <m:rPr>
                      <m:sty m:val="p"/>
                    </m:rPr>
                    <m:t>,</m:t>
                  </m:r>
                  <m:r>
                    <m:t>7</m:t>
                  </m:r>
                </m:e>
              </m:d>
            </m:oMath>
          </w:p>
        </w:tc>
        <w:tc>
          <w:tcPr/>
          <w:p>
            <w:pPr>
              <w:pStyle w:val="Compact"/>
              <w:jc w:val="left"/>
            </w:pPr>
            <w:r>
              <w:t xml:space="preserve"> </w:t>
            </w:r>
          </w:p>
        </w:tc>
      </w:tr>
      <w:tr>
        <w:tc>
          <w:tcPr/>
          <w:p>
            <w:pPr>
              <w:pStyle w:val="Compact"/>
              <w:jc w:val="left"/>
            </w:pPr>
            <m:oMath>
              <m:r>
                <m:t>k</m:t>
              </m:r>
              <m:d>
                <m:dPr>
                  <m:begChr m:val="("/>
                  <m:endChr m:val=")"/>
                  <m:sepChr m:val=""/>
                  <m:grow/>
                </m:dPr>
                <m:e>
                  <m:r>
                    <m:t>x</m:t>
                  </m:r>
                </m:e>
              </m:d>
              <m:r>
                <m:rPr>
                  <m:sty m:val="p"/>
                </m:rPr>
                <m:t>=</m:t>
              </m:r>
              <m:sSup>
                <m:e>
                  <m:r>
                    <m:t>x</m:t>
                  </m:r>
                </m:e>
                <m:sup>
                  <m:r>
                    <m:t>2</m:t>
                  </m:r>
                </m:sup>
              </m:sSup>
              <m:r>
                <m:rPr>
                  <m:sty m:val="p"/>
                </m:rPr>
                <m:t>−</m:t>
              </m:r>
              <m:r>
                <m:t>6</m:t>
              </m:r>
              <m:r>
                <m:t>x</m:t>
              </m:r>
              <m:r>
                <m:rPr>
                  <m:sty m:val="p"/>
                </m:rPr>
                <m:t>−</m:t>
              </m:r>
              <m:r>
                <m:t>3</m:t>
              </m:r>
            </m:oMath>
          </w:p>
        </w:tc>
        <w:tc>
          <w:tcPr/>
          <w:p>
            <w:pPr>
              <w:pStyle w:val="Compact"/>
              <w:jc w:val="left"/>
            </w:pPr>
            <m:oMath>
              <m:d>
                <m:dPr>
                  <m:begChr m:val="("/>
                  <m:endChr m:val=")"/>
                  <m:sepChr m:val=""/>
                  <m:grow/>
                </m:dPr>
                <m:e>
                  <m:r>
                    <m:t>3</m:t>
                  </m:r>
                  <m:r>
                    <m:rPr>
                      <m:sty m:val="p"/>
                    </m:rPr>
                    <m:t>,</m:t>
                  </m:r>
                  <m:r>
                    <m:rPr>
                      <m:nor/>
                      <m:sty m:val="p"/>
                    </m:rPr>
                    <m:t>-</m:t>
                  </m:r>
                  <m:r>
                    <m:t>12</m:t>
                  </m:r>
                </m:e>
              </m:d>
            </m:oMath>
          </w:p>
        </w:tc>
        <w:tc>
          <w:tcPr/>
          <w:p>
            <w:pPr>
              <w:pStyle w:val="Compact"/>
              <w:jc w:val="left"/>
            </w:pPr>
            <w:r>
              <w:t xml:space="preserve"> </w:t>
            </w:r>
          </w:p>
        </w:tc>
      </w:tr>
      <w:tr>
        <w:tc>
          <w:tcPr/>
          <w:p>
            <w:pPr>
              <w:pStyle w:val="Compact"/>
              <w:jc w:val="left"/>
            </w:pPr>
            <m:oMath>
              <m:r>
                <m:t>m</m:t>
              </m:r>
              <m:d>
                <m:dPr>
                  <m:begChr m:val="("/>
                  <m:endChr m:val=")"/>
                  <m:sepChr m:val=""/>
                  <m:grow/>
                </m:dPr>
                <m:e>
                  <m:r>
                    <m:t>x</m:t>
                  </m:r>
                </m:e>
              </m:d>
              <m:r>
                <m:rPr>
                  <m:sty m:val="p"/>
                </m:rPr>
                <m:t>=</m:t>
              </m:r>
              <m:r>
                <m:rPr>
                  <m:nor/>
                  <m:sty m:val="p"/>
                </m:rPr>
                <m:t>-</m:t>
              </m:r>
              <m:sSup>
                <m:e>
                  <m:r>
                    <m:t>x</m:t>
                  </m:r>
                </m:e>
                <m:sup>
                  <m:r>
                    <m:t>2</m:t>
                  </m:r>
                </m:sup>
              </m:sSup>
              <m:r>
                <m:rPr>
                  <m:sty m:val="p"/>
                </m:rPr>
                <m:t>+</m:t>
              </m:r>
              <m:r>
                <m:t>8</m:t>
              </m:r>
              <m:r>
                <m:t>x</m:t>
              </m:r>
            </m:oMath>
          </w:p>
        </w:tc>
        <w:tc>
          <w:tcPr/>
          <w:p>
            <w:pPr>
              <w:pStyle w:val="Compact"/>
              <w:jc w:val="left"/>
            </w:pPr>
            <m:oMath>
              <m:d>
                <m:dPr>
                  <m:begChr m:val="("/>
                  <m:endChr m:val=")"/>
                  <m:sepChr m:val=""/>
                  <m:grow/>
                </m:dPr>
                <m:e>
                  <m:r>
                    <m:t>4</m:t>
                  </m:r>
                  <m:r>
                    <m:rPr>
                      <m:sty m:val="p"/>
                    </m:rPr>
                    <m:t>,</m:t>
                  </m:r>
                  <m:r>
                    <m:t>16</m:t>
                  </m:r>
                </m:e>
              </m:d>
            </m:oMath>
          </w:p>
        </w:tc>
        <w:tc>
          <w:tcPr/>
          <w:p>
            <w:pPr>
              <w:pStyle w:val="Compact"/>
              <w:jc w:val="left"/>
            </w:pPr>
            <w:r>
              <w:t xml:space="preserve"> </w:t>
            </w:r>
          </w:p>
        </w:tc>
      </w:tr>
    </w:tbl>
    <w:bookmarkEnd w:id="26"/>
    <w:bookmarkEnd w:id="27"/>
    <w:bookmarkStart w:id="35" w:name="all-the-worlds-a-stage"/>
    <w:p>
      <w:pPr>
        <w:pStyle w:val="Heading3"/>
      </w:pPr>
      <w:r>
        <w:t xml:space="preserve">3 All the World’s a Stage</w:t>
      </w:r>
    </w:p>
    <w:bookmarkStart w:id="34" w:name="student-task-statement-2"/>
    <w:p>
      <w:pPr>
        <w:pStyle w:val="Heading4"/>
      </w:pPr>
      <w:r>
        <w:t xml:space="preserve">Student Task Statement</w:t>
      </w:r>
    </w:p>
    <w:p>
      <w:pPr>
        <w:pStyle w:val="FirstParagraph"/>
      </w:pPr>
      <w:r>
        <w:t xml:space="preserve">A function</w:t>
      </w:r>
      <w:r>
        <w:t xml:space="preserve"> </w:t>
      </w:r>
      <m:oMath>
        <m:r>
          <m:t>A</m:t>
        </m:r>
      </m:oMath>
      <w:r>
        <w:t xml:space="preserve">, defined by</w:t>
      </w:r>
      <w:r>
        <w:t xml:space="preserve"> </w:t>
      </w:r>
      <m:oMath>
        <m:r>
          <m:t>p</m:t>
        </m:r>
        <m:d>
          <m:dPr>
            <m:begChr m:val="("/>
            <m:endChr m:val=")"/>
            <m:sepChr m:val=""/>
            <m:grow/>
          </m:dPr>
          <m:e>
            <m:r>
              <m:t>600</m:t>
            </m:r>
            <m:r>
              <m:rPr>
                <m:sty m:val="p"/>
              </m:rPr>
              <m:t>−</m:t>
            </m:r>
            <m:r>
              <m:t>75</m:t>
            </m:r>
            <m:r>
              <m:t>p</m:t>
            </m:r>
          </m:e>
        </m:d>
      </m:oMath>
      <w:r>
        <w:t xml:space="preserve">, describes the revenue collected from the sales of tickets for Performance A, a musical.</w:t>
      </w:r>
    </w:p>
    <w:p>
      <w:pPr>
        <w:pStyle w:val="BodyText"/>
      </w:pPr>
      <w:r>
        <w:t xml:space="preserve">The graph represents a function</w:t>
      </w:r>
      <w:r>
        <w:t xml:space="preserve"> </w:t>
      </w:r>
      <m:oMath>
        <m:r>
          <m:t>B</m:t>
        </m:r>
      </m:oMath>
      <w:r>
        <w:t xml:space="preserve"> </w:t>
      </w:r>
      <w:r>
        <w:t xml:space="preserve">that models the revenue collected from the sales of tickets for Performance B, a Shakespearean comedy.</w:t>
      </w:r>
    </w:p>
    <w:p>
      <w:pPr>
        <w:pStyle w:val="BodyText"/>
      </w:pPr>
      <w:r>
        <w:drawing>
          <wp:inline>
            <wp:extent cx="3153549" cy="2044039"/>
            <wp:effectExtent b="0" l="0" r="0" t="0"/>
            <wp:docPr descr="Graph of function B on a grid." title="" id="29" name="Picture"/>
            <a:graphic>
              <a:graphicData uri="http://schemas.openxmlformats.org/drawingml/2006/picture">
                <pic:pic>
                  <pic:nvPicPr>
                    <pic:cNvPr descr="/app/tmp/embedder-1670994620.5908837.png" id="30" name="Picture"/>
                    <pic:cNvPicPr>
                      <a:picLocks noChangeArrowheads="1" noChangeAspect="1"/>
                    </pic:cNvPicPr>
                  </pic:nvPicPr>
                  <pic:blipFill>
                    <a:blip r:embed="rId28"/>
                    <a:stretch>
                      <a:fillRect/>
                    </a:stretch>
                  </pic:blipFill>
                  <pic:spPr bwMode="auto">
                    <a:xfrm>
                      <a:off x="0" y="0"/>
                      <a:ext cx="3153549" cy="2044039"/>
                    </a:xfrm>
                    <a:prstGeom prst="rect">
                      <a:avLst/>
                    </a:prstGeom>
                    <a:noFill/>
                    <a:ln w="9525">
                      <a:noFill/>
                      <a:headEnd/>
                      <a:tailEnd/>
                    </a:ln>
                  </pic:spPr>
                </pic:pic>
              </a:graphicData>
            </a:graphic>
          </wp:inline>
        </w:drawing>
      </w:r>
    </w:p>
    <w:p>
      <w:pPr>
        <w:pStyle w:val="BodyText"/>
      </w:pPr>
      <w:r>
        <w:t xml:space="preserve"> </w:t>
      </w:r>
    </w:p>
    <w:p>
      <w:pPr>
        <w:pStyle w:val="BodyText"/>
      </w:pPr>
      <w:r>
        <w:t xml:space="preserve">In both functions,</w:t>
      </w:r>
      <w:r>
        <w:t xml:space="preserve"> </w:t>
      </w:r>
      <m:oMath>
        <m:r>
          <m:t>p</m:t>
        </m:r>
      </m:oMath>
      <w:r>
        <w:t xml:space="preserve"> </w:t>
      </w:r>
      <w:r>
        <w:t xml:space="preserve">represents the price of one ticket, and both revenues and prices are measured in dollars.</w:t>
      </w:r>
    </w:p>
    <w:p>
      <w:pPr>
        <w:pStyle w:val="BodyText"/>
      </w:pPr>
      <w:r>
        <w:t xml:space="preserve">Without creating a graph of</w:t>
      </w:r>
      <w:r>
        <w:t xml:space="preserve"> </w:t>
      </w:r>
      <m:oMath>
        <m:r>
          <m:t>A</m:t>
        </m:r>
      </m:oMath>
      <w:r>
        <w:t xml:space="preserve">, determine which performance gives the greater maximum revenue when tickets are</w:t>
      </w:r>
      <w:r>
        <w:t xml:space="preserve"> </w:t>
      </w:r>
      <m:oMath>
        <m:r>
          <m:t>p</m:t>
        </m:r>
      </m:oMath>
      <w:r>
        <w:t xml:space="preserve"> </w:t>
      </w:r>
      <w:r>
        <w:t xml:space="preserve">dollars each. Explain or show your reasoning.</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1" Target="media/rId21.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2022-12-14T05:10:21Z</dcterms:created>
  <dcterms:modified xsi:type="dcterms:W3CDTF">2022-12-14T05:10:21Z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TLTwoIQcH1xUJq7a3uMHoZ68JLDjnorfrScS5ui1j4BosLX56JTnAZHCDcSPhyvJp1RdNvcU18QorfeWnLqM3Q==</vt:lpwstr>
  </property>
</Properties>
</file>