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A right cone has a base with diameter 10 units. The volume of the cone is</w:t>
      </w:r>
      <w:r>
        <w:t xml:space="preserve"> </w:t>
      </w:r>
      <m:oMath>
        <m:r>
          <m:t>100</m:t>
        </m:r>
        <m:r>
          <m:t>π</m:t>
        </m:r>
      </m:oMath>
      <w:r>
        <w:t xml:space="preserve"> </w:t>
      </w:r>
      <w:r>
        <w:t xml:space="preserve">cubic units. What is the length of a segment drawn from the apex to the edge of the circular base?</w:t>
      </w:r>
    </w:p>
    <w:p>
      <w:pPr>
        <w:numPr>
          <w:ilvl w:val="0"/>
          <w:numId w:val="1001"/>
        </w:numPr>
      </w:pPr>
      <w:r>
        <w:t xml:space="preserve">A right pyramid has a square base with sides of length 10 units. Each segment connecting the apex to a midpoint of a side of the base has length 13 units. What is the volume of the pyramid?</w:t>
      </w:r>
    </w:p>
    <w:p>
      <w:pPr>
        <w:numPr>
          <w:ilvl w:val="0"/>
          <w:numId w:val="1001"/>
        </w:numPr>
      </w:pPr>
      <w:r>
        <w:t xml:space="preserve">For each pair of solids, determine if their volumes are the same or different. If the volumes are different, identify the solid with the greatest volume. Explain your reasoning.</w:t>
      </w:r>
    </w:p>
    <w:p>
      <w:pPr>
        <w:numPr>
          <w:ilvl w:val="1"/>
          <w:numId w:val="1002"/>
        </w:numPr>
        <w:pStyle w:val="Compact"/>
      </w:pPr>
      <w:r>
        <w:t xml:space="preserve">A prism and a pyramid have the same height. The pyramid’s base has 3 times the area of the prism's base.</w:t>
      </w:r>
    </w:p>
    <w:p>
      <w:pPr>
        <w:numPr>
          <w:ilvl w:val="1"/>
          <w:numId w:val="1002"/>
        </w:numPr>
        <w:pStyle w:val="Compact"/>
      </w:pPr>
      <w:r>
        <w:t xml:space="preserve">A pyramid and a cylinder have bases with the same area. The cylinder’s height is 3 times that of the pyramid.</w:t>
      </w:r>
    </w:p>
    <w:p>
      <w:pPr>
        <w:numPr>
          <w:ilvl w:val="1"/>
          <w:numId w:val="1002"/>
        </w:numPr>
        <w:pStyle w:val="Compact"/>
      </w:pPr>
      <w:r>
        <w:t xml:space="preserve">A cone and a cylinder have the same height. The cone’s radius is 3 times the length of the cylinder’s radius.</w:t>
      </w:r>
    </w:p>
    <w:p>
      <w:pPr>
        <w:numPr>
          <w:ilvl w:val="0"/>
          <w:numId w:val="1001"/>
        </w:numPr>
      </w:pPr>
      <w:r>
        <w:t xml:space="preserve">A pyramid has a height of 8 inches and a volume of 120 cubic inches. Determine 2 possible shapes, with dimensions, for the base. 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A toy company packages modeling clay in the shape of a rectangular prism with dimensions 6 inches by 1 inch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inch. They want to change the shape to a rectangular pyramid that uses the same amount of clay. Determine 2 sets of possible dimensions for the pyramid.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These 3 congruent square pyramids can be assembled into a cube with side length 2 feet. What is the volume of each pyramid?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22" name="Picture"/>
            <a:graphic>
              <a:graphicData uri="http://schemas.openxmlformats.org/drawingml/2006/picture">
                <pic:pic>
                  <pic:nvPicPr>
                    <pic:cNvPr descr="/app/tmp/embedder-1670997837.0939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25" name="Picture"/>
            <a:graphic>
              <a:graphicData uri="http://schemas.openxmlformats.org/drawingml/2006/picture">
                <pic:pic>
                  <pic:nvPicPr>
                    <pic:cNvPr descr="/app/tmp/embedder-1670997837.14610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28" name="Picture"/>
            <a:graphic>
              <a:graphicData uri="http://schemas.openxmlformats.org/drawingml/2006/picture">
                <pic:pic>
                  <pic:nvPicPr>
                    <pic:cNvPr descr="/app/tmp/embedder-1670997837.1878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A monster truck wheel has an area of</w:t>
      </w:r>
      <w:r>
        <w:t xml:space="preserve"> </w:t>
      </w:r>
      <m:oMath>
        <m:r>
          <m:t>324</m:t>
        </m:r>
        <m:r>
          <m:t>π</m:t>
        </m:r>
      </m:oMath>
      <w:r>
        <w:t xml:space="preserve"> </w:t>
      </w:r>
      <w:r>
        <w:t xml:space="preserve">square inches. A toy company wants to create a scaled copy of the monster truck with a wheel area of</w:t>
      </w:r>
      <w:r>
        <w:t xml:space="preserve"> </w:t>
      </w:r>
      <m:oMath>
        <m:r>
          <m:t>9</m:t>
        </m:r>
        <m:r>
          <m:t>π</m:t>
        </m:r>
      </m:oMath>
      <w:r>
        <w:t xml:space="preserve"> </w:t>
      </w:r>
      <w:r>
        <w:t xml:space="preserve">square inches. What scale factor should the company use?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2022-12-14T06:03:57Z</dcterms:created>
  <dcterms:modified xsi:type="dcterms:W3CDTF">2022-12-14T06:03:57Z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sfOmceLJ2Ke2GfQLnsl/0WlZbyJJc3xD/lPblQnjNIWV9+MojkEg+nP9VxXPrVO5ULEWpF35IVh72T7lfew32A==</vt:lpwstr>
  </property>
</Properties>
</file>