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7.png" ContentType="image/png"/>
  <Override PartName="/word/media/rId21.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6.png" ContentType="image/png"/>
  <Override PartName="/word/media/rId49.png" ContentType="image/png"/>
  <Override PartName="/word/media/rId5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7-one-hundred-percent"/>
    <w:p>
      <w:pPr>
        <w:pStyle w:val="Heading2"/>
      </w:pPr>
      <w:r>
        <w:t xml:space="preserve">Unit 4 Lesson 7: One Hundred Percent</w:t>
      </w:r>
    </w:p>
    <w:bookmarkEnd w:id="20"/>
    <w:bookmarkStart w:id="25" w:name="Xff18e14332a409f3edcc0351e1f3e431f6016a1"/>
    <w:p>
      <w:pPr>
        <w:pStyle w:val="Heading3"/>
      </w:pPr>
      <w:r>
        <w:t xml:space="preserve">1 Notice and Wonder: Double Number Line (Warm up)</w:t>
      </w:r>
    </w:p>
    <w:bookmarkStart w:id="24" w:name="student-task-statement"/>
    <w:p>
      <w:pPr>
        <w:pStyle w:val="Heading4"/>
      </w:pPr>
      <w:r>
        <w:t xml:space="preserve">Student Task Statement</w:t>
      </w:r>
    </w:p>
    <w:p>
      <w:pPr>
        <w:pStyle w:val="FirstParagraph"/>
      </w:pPr>
      <w:r>
        <w:drawing>
          <wp:inline>
            <wp:extent cx="5943600" cy="1700553"/>
            <wp:effectExtent b="0" l="0" r="0" t="0"/>
            <wp:docPr descr="Double number line." title="" id="22" name="Picture"/>
            <a:graphic>
              <a:graphicData uri="http://schemas.openxmlformats.org/drawingml/2006/picture">
                <pic:pic>
                  <pic:nvPicPr>
                    <pic:cNvPr descr="/app/tmp/embedder-1671038497.5817082.png" id="23" name="Picture"/>
                    <pic:cNvPicPr>
                      <a:picLocks noChangeArrowheads="1" noChangeAspect="1"/>
                    </pic:cNvPicPr>
                  </pic:nvPicPr>
                  <pic:blipFill>
                    <a:blip r:embed="rId21"/>
                    <a:stretch>
                      <a:fillRect/>
                    </a:stretch>
                  </pic:blipFill>
                  <pic:spPr bwMode="auto">
                    <a:xfrm>
                      <a:off x="0" y="0"/>
                      <a:ext cx="5943600" cy="1700553"/>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End w:id="25"/>
    <w:bookmarkStart w:id="45" w:name="double-number-lines"/>
    <w:p>
      <w:pPr>
        <w:pStyle w:val="Heading3"/>
      </w:pPr>
      <w:r>
        <w:t xml:space="preserve">2 Double Number Lines</w:t>
      </w:r>
    </w:p>
    <w:bookmarkStart w:id="44" w:name="student-task-statement-1"/>
    <w:p>
      <w:pPr>
        <w:pStyle w:val="Heading4"/>
      </w:pPr>
      <w:r>
        <w:t xml:space="preserve">Student Task Statement</w:t>
      </w:r>
    </w:p>
    <w:p>
      <w:pPr>
        <w:pStyle w:val="FirstParagraph"/>
      </w:pPr>
      <w:r>
        <w:t xml:space="preserve">For each problem, complete the double number line diagram to show the percentages that correspond to the original amount and to the new amount.</w:t>
      </w:r>
    </w:p>
    <w:p>
      <w:pPr>
        <w:numPr>
          <w:ilvl w:val="0"/>
          <w:numId w:val="1001"/>
        </w:numPr>
      </w:pPr>
      <w:r>
        <w:t xml:space="preserve">The gas tank in dad’s car holds 12 gallons. The gas tank in mom’s truck holds 50% more than that. How much gas does the truck’s tank hold?</w:t>
      </w:r>
    </w:p>
    <w:p>
      <w:pPr>
        <w:numPr>
          <w:ilvl w:val="0"/>
          <w:numId w:val="1000"/>
        </w:numPr>
        <w:pStyle w:val="Compact"/>
      </w:pPr>
      <w:r>
        <w:drawing>
          <wp:inline>
            <wp:extent cx="5501690" cy="831828"/>
            <wp:effectExtent b="0" l="0" r="0" t="0"/>
            <wp:docPr descr="A double number line, 4 evenly spaced tick marks.  Top line, gas in gallons, tick mark labels 0, blank, blank, blank. Bottom line, beginning at first tick mark labels 0%, 50%, 100%, 150%." title="" id="27" name="Picture"/>
            <a:graphic>
              <a:graphicData uri="http://schemas.openxmlformats.org/drawingml/2006/picture">
                <pic:pic>
                  <pic:nvPicPr>
                    <pic:cNvPr descr="/app/tmp/embedder-1671038497.609317.png" id="28" name="Picture"/>
                    <pic:cNvPicPr>
                      <a:picLocks noChangeArrowheads="1" noChangeAspect="1"/>
                    </pic:cNvPicPr>
                  </pic:nvPicPr>
                  <pic:blipFill>
                    <a:blip r:embed="rId26"/>
                    <a:stretch>
                      <a:fillRect/>
                    </a:stretch>
                  </pic:blipFill>
                  <pic:spPr bwMode="auto">
                    <a:xfrm>
                      <a:off x="0" y="0"/>
                      <a:ext cx="5501690" cy="831828"/>
                    </a:xfrm>
                    <a:prstGeom prst="rect">
                      <a:avLst/>
                    </a:prstGeom>
                    <a:noFill/>
                    <a:ln w="9525">
                      <a:noFill/>
                      <a:headEnd/>
                      <a:tailEnd/>
                    </a:ln>
                  </pic:spPr>
                </pic:pic>
              </a:graphicData>
            </a:graphic>
          </wp:inline>
        </w:drawing>
      </w:r>
    </w:p>
    <w:p>
      <w:pPr>
        <w:numPr>
          <w:ilvl w:val="0"/>
          <w:numId w:val="1001"/>
        </w:numPr>
      </w:pPr>
      <w:r>
        <w:t xml:space="preserve">At a movie theater, the size of popcorn bags decreased 20%. If the old bags held 15 cups of popcorn, how much do the new bags hold?</w:t>
      </w:r>
    </w:p>
    <w:p>
      <w:pPr>
        <w:numPr>
          <w:ilvl w:val="0"/>
          <w:numId w:val="1000"/>
        </w:numPr>
        <w:pStyle w:val="Compact"/>
      </w:pPr>
      <w:r>
        <w:drawing>
          <wp:inline>
            <wp:extent cx="5504749" cy="831828"/>
            <wp:effectExtent b="0" l="0" r="0" t="0"/>
            <wp:docPr descr="A double number line for “popcorn in cups” with 7 evenly spaced tick marks." title="" id="30" name="Picture"/>
            <a:graphic>
              <a:graphicData uri="http://schemas.openxmlformats.org/drawingml/2006/picture">
                <pic:pic>
                  <pic:nvPicPr>
                    <pic:cNvPr descr="/app/tmp/embedder-1671038497.633542.png" id="31" name="Picture"/>
                    <pic:cNvPicPr>
                      <a:picLocks noChangeArrowheads="1" noChangeAspect="1"/>
                    </pic:cNvPicPr>
                  </pic:nvPicPr>
                  <pic:blipFill>
                    <a:blip r:embed="rId29"/>
                    <a:stretch>
                      <a:fillRect/>
                    </a:stretch>
                  </pic:blipFill>
                  <pic:spPr bwMode="auto">
                    <a:xfrm>
                      <a:off x="0" y="0"/>
                      <a:ext cx="5504749" cy="831828"/>
                    </a:xfrm>
                    <a:prstGeom prst="rect">
                      <a:avLst/>
                    </a:prstGeom>
                    <a:noFill/>
                    <a:ln w="9525">
                      <a:noFill/>
                      <a:headEnd/>
                      <a:tailEnd/>
                    </a:ln>
                  </pic:spPr>
                </pic:pic>
              </a:graphicData>
            </a:graphic>
          </wp:inline>
        </w:drawing>
      </w:r>
    </w:p>
    <w:p>
      <w:pPr>
        <w:numPr>
          <w:ilvl w:val="0"/>
          <w:numId w:val="1001"/>
        </w:numPr>
      </w:pPr>
      <w:r>
        <w:t xml:space="preserve">A school had 1,200 students last year and only 1,080 students this year. What was the percentage decrease in the number of students?</w:t>
      </w:r>
    </w:p>
    <w:p>
      <w:pPr>
        <w:numPr>
          <w:ilvl w:val="0"/>
          <w:numId w:val="1000"/>
        </w:numPr>
        <w:pStyle w:val="Compact"/>
      </w:pPr>
      <w:r>
        <w:drawing>
          <wp:inline>
            <wp:extent cx="5504749" cy="779839"/>
            <wp:effectExtent b="0" l="0" r="0" t="0"/>
            <wp:docPr descr="Double number line, number of people, percent." title="" id="33" name="Picture"/>
            <a:graphic>
              <a:graphicData uri="http://schemas.openxmlformats.org/drawingml/2006/picture">
                <pic:pic>
                  <pic:nvPicPr>
                    <pic:cNvPr descr="/app/tmp/embedder-1671038497.6590943.png" id="34" name="Picture"/>
                    <pic:cNvPicPr>
                      <a:picLocks noChangeArrowheads="1" noChangeAspect="1"/>
                    </pic:cNvPicPr>
                  </pic:nvPicPr>
                  <pic:blipFill>
                    <a:blip r:embed="rId32"/>
                    <a:stretch>
                      <a:fillRect/>
                    </a:stretch>
                  </pic:blipFill>
                  <pic:spPr bwMode="auto">
                    <a:xfrm>
                      <a:off x="0" y="0"/>
                      <a:ext cx="5504749" cy="779839"/>
                    </a:xfrm>
                    <a:prstGeom prst="rect">
                      <a:avLst/>
                    </a:prstGeom>
                    <a:noFill/>
                    <a:ln w="9525">
                      <a:noFill/>
                      <a:headEnd/>
                      <a:tailEnd/>
                    </a:ln>
                  </pic:spPr>
                </pic:pic>
              </a:graphicData>
            </a:graphic>
          </wp:inline>
        </w:drawing>
      </w:r>
    </w:p>
    <w:p>
      <w:pPr>
        <w:numPr>
          <w:ilvl w:val="0"/>
          <w:numId w:val="1001"/>
        </w:numPr>
      </w:pPr>
      <w:r>
        <w:t xml:space="preserve">One week gas was</w:t>
      </w:r>
      <w:r>
        <w:t xml:space="preserve"> </w:t>
      </w:r>
      <w:r>
        <w:t xml:space="preserve">$</w:t>
      </w:r>
      <w:r>
        <w:t xml:space="preserve">1.25 per gallon. The next week gas was</w:t>
      </w:r>
      <w:r>
        <w:t xml:space="preserve"> </w:t>
      </w:r>
      <w:r>
        <w:t xml:space="preserve">$</w:t>
      </w:r>
      <w:r>
        <w:t xml:space="preserve">1.50 per gallon. By what percentage did the price increase?</w:t>
      </w:r>
    </w:p>
    <w:p>
      <w:pPr>
        <w:numPr>
          <w:ilvl w:val="0"/>
          <w:numId w:val="1000"/>
        </w:numPr>
        <w:pStyle w:val="Compact"/>
      </w:pPr>
      <w:r>
        <w:drawing>
          <wp:inline>
            <wp:extent cx="5507807" cy="831828"/>
            <wp:effectExtent b="0" l="0" r="0" t="0"/>
            <wp:docPr descr="A double number line for “price of gas in dollars” with 9 evenly spaced tick marks." title="" id="36" name="Picture"/>
            <a:graphic>
              <a:graphicData uri="http://schemas.openxmlformats.org/drawingml/2006/picture">
                <pic:pic>
                  <pic:nvPicPr>
                    <pic:cNvPr descr="/app/tmp/embedder-1671038497.6839771.png" id="37" name="Picture"/>
                    <pic:cNvPicPr>
                      <a:picLocks noChangeArrowheads="1" noChangeAspect="1"/>
                    </pic:cNvPicPr>
                  </pic:nvPicPr>
                  <pic:blipFill>
                    <a:blip r:embed="rId35"/>
                    <a:stretch>
                      <a:fillRect/>
                    </a:stretch>
                  </pic:blipFill>
                  <pic:spPr bwMode="auto">
                    <a:xfrm>
                      <a:off x="0" y="0"/>
                      <a:ext cx="5507807" cy="831828"/>
                    </a:xfrm>
                    <a:prstGeom prst="rect">
                      <a:avLst/>
                    </a:prstGeom>
                    <a:noFill/>
                    <a:ln w="9525">
                      <a:noFill/>
                      <a:headEnd/>
                      <a:tailEnd/>
                    </a:ln>
                  </pic:spPr>
                </pic:pic>
              </a:graphicData>
            </a:graphic>
          </wp:inline>
        </w:drawing>
      </w:r>
    </w:p>
    <w:p>
      <w:pPr>
        <w:numPr>
          <w:ilvl w:val="0"/>
          <w:numId w:val="1001"/>
        </w:numPr>
      </w:pPr>
      <w:r>
        <w:t xml:space="preserve">After a 25% discount, the price of a T-shirt was</w:t>
      </w:r>
      <w:r>
        <w:t xml:space="preserve"> </w:t>
      </w:r>
      <w:r>
        <w:t xml:space="preserve">$</w:t>
      </w:r>
      <w:r>
        <w:t xml:space="preserve">12. What was the price before the discount?</w:t>
      </w:r>
    </w:p>
    <w:p>
      <w:pPr>
        <w:numPr>
          <w:ilvl w:val="0"/>
          <w:numId w:val="1000"/>
        </w:numPr>
        <w:pStyle w:val="Compact"/>
      </w:pPr>
      <w:r>
        <w:drawing>
          <wp:inline>
            <wp:extent cx="5504749" cy="834886"/>
            <wp:effectExtent b="0" l="0" r="0" t="0"/>
            <wp:docPr descr="A double number line for “price of shirts in dollars” with 6 evenly spaced tick marks." title="" id="39" name="Picture"/>
            <a:graphic>
              <a:graphicData uri="http://schemas.openxmlformats.org/drawingml/2006/picture">
                <pic:pic>
                  <pic:nvPicPr>
                    <pic:cNvPr descr="/app/tmp/embedder-1671038497.7127733.png" id="40" name="Picture"/>
                    <pic:cNvPicPr>
                      <a:picLocks noChangeArrowheads="1" noChangeAspect="1"/>
                    </pic:cNvPicPr>
                  </pic:nvPicPr>
                  <pic:blipFill>
                    <a:blip r:embed="rId38"/>
                    <a:stretch>
                      <a:fillRect/>
                    </a:stretch>
                  </pic:blipFill>
                  <pic:spPr bwMode="auto">
                    <a:xfrm>
                      <a:off x="0" y="0"/>
                      <a:ext cx="5504749" cy="834886"/>
                    </a:xfrm>
                    <a:prstGeom prst="rect">
                      <a:avLst/>
                    </a:prstGeom>
                    <a:noFill/>
                    <a:ln w="9525">
                      <a:noFill/>
                      <a:headEnd/>
                      <a:tailEnd/>
                    </a:ln>
                  </pic:spPr>
                </pic:pic>
              </a:graphicData>
            </a:graphic>
          </wp:inline>
        </w:drawing>
      </w:r>
    </w:p>
    <w:p>
      <w:pPr>
        <w:numPr>
          <w:ilvl w:val="0"/>
          <w:numId w:val="1001"/>
        </w:numPr>
      </w:pPr>
      <w:r>
        <w:t xml:space="preserve">Compared to last year, the population of Boom Town has increased 25%. The population is now 6,600. What was the population last year?</w:t>
      </w:r>
    </w:p>
    <w:p>
      <w:pPr>
        <w:numPr>
          <w:ilvl w:val="0"/>
          <w:numId w:val="1000"/>
        </w:numPr>
        <w:pStyle w:val="Compact"/>
      </w:pPr>
      <w:r>
        <w:drawing>
          <wp:inline>
            <wp:extent cx="5278442" cy="834886"/>
            <wp:effectExtent b="0" l="0" r="0" t="0"/>
            <wp:docPr descr="A double number line for &quot;number of people&quot; with 6 evenly spaced tick marks." title="" id="42" name="Picture"/>
            <a:graphic>
              <a:graphicData uri="http://schemas.openxmlformats.org/drawingml/2006/picture">
                <pic:pic>
                  <pic:nvPicPr>
                    <pic:cNvPr descr="/app/tmp/embedder-1671038497.7362466.png" id="43" name="Picture"/>
                    <pic:cNvPicPr>
                      <a:picLocks noChangeArrowheads="1" noChangeAspect="1"/>
                    </pic:cNvPicPr>
                  </pic:nvPicPr>
                  <pic:blipFill>
                    <a:blip r:embed="rId41"/>
                    <a:stretch>
                      <a:fillRect/>
                    </a:stretch>
                  </pic:blipFill>
                  <pic:spPr bwMode="auto">
                    <a:xfrm>
                      <a:off x="0" y="0"/>
                      <a:ext cx="5278442" cy="834886"/>
                    </a:xfrm>
                    <a:prstGeom prst="rect">
                      <a:avLst/>
                    </a:prstGeom>
                    <a:noFill/>
                    <a:ln w="9525">
                      <a:noFill/>
                      <a:headEnd/>
                      <a:tailEnd/>
                    </a:ln>
                  </pic:spPr>
                </pic:pic>
              </a:graphicData>
            </a:graphic>
          </wp:inline>
        </w:drawing>
      </w:r>
    </w:p>
    <w:bookmarkEnd w:id="44"/>
    <w:bookmarkEnd w:id="45"/>
    <w:bookmarkStart w:id="53" w:name="representing-more-juice"/>
    <w:p>
      <w:pPr>
        <w:pStyle w:val="Heading3"/>
      </w:pPr>
      <w:r>
        <w:t xml:space="preserve">3 Representing More Juice</w:t>
      </w:r>
    </w:p>
    <w:bookmarkStart w:id="52" w:name="student-task-statement-2"/>
    <w:p>
      <w:pPr>
        <w:pStyle w:val="Heading4"/>
      </w:pPr>
      <w:r>
        <w:t xml:space="preserve">Student Task Statement</w:t>
      </w:r>
    </w:p>
    <w:p>
      <w:pPr>
        <w:pStyle w:val="FirstParagraph"/>
      </w:pPr>
      <w:r>
        <w:t xml:space="preserve">Two students are working on the same problem:</w:t>
      </w:r>
    </w:p>
    <w:p>
      <w:pPr>
        <w:pStyle w:val="BodyText"/>
      </w:pPr>
      <w:r>
        <w:t xml:space="preserve">A juice box has 20% more juice in its new packaging. The original packaging held 12 fluid ounces. How much juice does the new packaging hold?</w:t>
      </w:r>
    </w:p>
    <w:p>
      <w:pPr>
        <w:numPr>
          <w:ilvl w:val="0"/>
          <w:numId w:val="1002"/>
        </w:numPr>
        <w:pStyle w:val="Compact"/>
      </w:pPr>
      <w:r>
        <w:t xml:space="preserve">Here is how Priya set up her double number line.</w:t>
      </w:r>
    </w:p>
    <w:p>
      <w:pPr>
        <w:numPr>
          <w:ilvl w:val="0"/>
          <w:numId w:val="1000"/>
        </w:numPr>
        <w:pStyle w:val="Compact"/>
      </w:pPr>
      <w:r>
        <w:drawing>
          <wp:inline>
            <wp:extent cx="5501690" cy="831828"/>
            <wp:effectExtent b="0" l="0" r="0" t="0"/>
            <wp:docPr descr="A double number line for “juice in fluid ounces” with 8 evenly spaced tick marks." title="" id="47" name="Picture"/>
            <a:graphic>
              <a:graphicData uri="http://schemas.openxmlformats.org/drawingml/2006/picture">
                <pic:pic>
                  <pic:nvPicPr>
                    <pic:cNvPr descr="/app/tmp/embedder-1671038497.757571.png" id="48" name="Picture"/>
                    <pic:cNvPicPr>
                      <a:picLocks noChangeArrowheads="1" noChangeAspect="1"/>
                    </pic:cNvPicPr>
                  </pic:nvPicPr>
                  <pic:blipFill>
                    <a:blip r:embed="rId46"/>
                    <a:stretch>
                      <a:fillRect/>
                    </a:stretch>
                  </pic:blipFill>
                  <pic:spPr bwMode="auto">
                    <a:xfrm>
                      <a:off x="0" y="0"/>
                      <a:ext cx="5501690" cy="831828"/>
                    </a:xfrm>
                    <a:prstGeom prst="rect">
                      <a:avLst/>
                    </a:prstGeom>
                    <a:noFill/>
                    <a:ln w="9525">
                      <a:noFill/>
                      <a:headEnd/>
                      <a:tailEnd/>
                    </a:ln>
                  </pic:spPr>
                </pic:pic>
              </a:graphicData>
            </a:graphic>
          </wp:inline>
        </w:drawing>
      </w:r>
    </w:p>
    <w:p>
      <w:pPr>
        <w:numPr>
          <w:ilvl w:val="0"/>
          <w:numId w:val="1002"/>
        </w:numPr>
        <w:pStyle w:val="Compact"/>
      </w:pPr>
      <w:r>
        <w:t xml:space="preserve">Here is how Clare set up her double number line.</w:t>
      </w:r>
    </w:p>
    <w:p>
      <w:pPr>
        <w:numPr>
          <w:ilvl w:val="0"/>
          <w:numId w:val="1000"/>
        </w:numPr>
        <w:pStyle w:val="Compact"/>
      </w:pPr>
      <w:r>
        <w:drawing>
          <wp:inline>
            <wp:extent cx="5501690" cy="831828"/>
            <wp:effectExtent b="0" l="0" r="0" t="0"/>
            <wp:docPr descr="A double number line for “juice in fluid ounces” with 8 evenly spaced tick marks." title="" id="50" name="Picture"/>
            <a:graphic>
              <a:graphicData uri="http://schemas.openxmlformats.org/drawingml/2006/picture">
                <pic:pic>
                  <pic:nvPicPr>
                    <pic:cNvPr descr="/app/tmp/embedder-1671038497.7820754.png" id="51" name="Picture"/>
                    <pic:cNvPicPr>
                      <a:picLocks noChangeArrowheads="1" noChangeAspect="1"/>
                    </pic:cNvPicPr>
                  </pic:nvPicPr>
                  <pic:blipFill>
                    <a:blip r:embed="rId49"/>
                    <a:stretch>
                      <a:fillRect/>
                    </a:stretch>
                  </pic:blipFill>
                  <pic:spPr bwMode="auto">
                    <a:xfrm>
                      <a:off x="0" y="0"/>
                      <a:ext cx="5501690" cy="831828"/>
                    </a:xfrm>
                    <a:prstGeom prst="rect">
                      <a:avLst/>
                    </a:prstGeom>
                    <a:noFill/>
                    <a:ln w="9525">
                      <a:noFill/>
                      <a:headEnd/>
                      <a:tailEnd/>
                    </a:ln>
                  </pic:spPr>
                </pic:pic>
              </a:graphicData>
            </a:graphic>
          </wp:inline>
        </w:drawing>
      </w:r>
    </w:p>
    <w:p>
      <w:pPr>
        <w:pStyle w:val="FirstParagraph"/>
      </w:pPr>
      <w:r>
        <w:t xml:space="preserve">Do you agree with either of them? Explain or show your reasoning.</w:t>
      </w:r>
    </w:p>
    <w:bookmarkEnd w:id="52"/>
    <w:bookmarkEnd w:id="53"/>
    <w:bookmarkStart w:id="61" w:name="protecting-the-green-sea-turtle-optional"/>
    <w:p>
      <w:pPr>
        <w:pStyle w:val="Heading3"/>
      </w:pPr>
      <w:r>
        <w:t xml:space="preserve">4 Protecting the Green Sea Turtle (Optional)</w:t>
      </w:r>
    </w:p>
    <w:bookmarkStart w:id="60" w:name="student-task-statement-3"/>
    <w:p>
      <w:pPr>
        <w:pStyle w:val="Heading4"/>
      </w:pPr>
      <w:r>
        <w:t xml:space="preserve">Student Task Statement</w:t>
      </w:r>
    </w:p>
    <w:p>
      <w:pPr>
        <w:pStyle w:val="FirstParagraph"/>
      </w:pPr>
      <w:r>
        <w:t xml:space="preserve">Green sea turtles live most of their lives in the ocean, but come ashore to lay their eggs. Some beaches where turtles often come ashore have been made into protected sanctuaries so the eggs will not be disturbed.</w:t>
      </w:r>
    </w:p>
    <w:p>
      <w:pPr>
        <w:pStyle w:val="BodyText"/>
      </w:pPr>
      <w:r>
        <w:drawing>
          <wp:inline>
            <wp:extent cx="5943600" cy="3962400"/>
            <wp:effectExtent b="0" l="0" r="0" t="0"/>
            <wp:docPr descr="Image of a green sea turtle." title="" id="55" name="Picture"/>
            <a:graphic>
              <a:graphicData uri="http://schemas.openxmlformats.org/drawingml/2006/picture">
                <pic:pic>
                  <pic:nvPicPr>
                    <pic:cNvPr descr="/app/tmp/embedder-1671038497.8152466.png" id="56" name="Picture"/>
                    <pic:cNvPicPr>
                      <a:picLocks noChangeArrowheads="1" noChangeAspect="1"/>
                    </pic:cNvPicPr>
                  </pic:nvPicPr>
                  <pic:blipFill>
                    <a:blip r:embed="rId54"/>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3"/>
        </w:numPr>
      </w:pPr>
      <w:r>
        <w:t xml:space="preserve">One sanctuary had 180 green sea turtles come ashore to lay eggs last year. This year, the number of turtles increased by 10%. How many turtles came ashore to lay eggs in the sanctuary this year?</w:t>
      </w:r>
    </w:p>
    <w:p>
      <w:pPr>
        <w:numPr>
          <w:ilvl w:val="0"/>
          <w:numId w:val="1003"/>
        </w:numPr>
        <w:pStyle w:val="Compact"/>
      </w:pPr>
      <w:r>
        <w:t xml:space="preserve">At another sanctuary, the number of nesting turtles decreased by 10%. This year there were 234 nesting turtles. How many nesting turtles were at this sanctuary last year?</w:t>
      </w:r>
    </w:p>
    <w:p>
      <w:pPr>
        <w:pStyle w:val="FirstParagraph"/>
      </w:pPr>
      <w:r>
        <w:drawing>
          <wp:inline>
            <wp:extent cx="762000" cy="266700"/>
            <wp:effectExtent b="0" l="0" r="0" t="0"/>
            <wp:docPr descr="" title="" id="58" name="Picture"/>
            <a:graphic>
              <a:graphicData uri="http://schemas.openxmlformats.org/drawingml/2006/picture">
                <pic:pic>
                  <pic:nvPicPr>
                    <pic:cNvPr descr="/app/app/assets/images/export/ccby_logo_small.png" id="59" name="Picture"/>
                    <pic:cNvPicPr>
                      <a:picLocks noChangeArrowheads="1" noChangeAspect="1"/>
                    </pic:cNvPicPr>
                  </pic:nvPicPr>
                  <pic:blipFill>
                    <a:blip r:embed="rId5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0"/>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7" Target="media/rId57.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4" Target="media/rId5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2022-12-14T17:21:38Z</dcterms:created>
  <dcterms:modified xsi:type="dcterms:W3CDTF">2022-12-14T17:21:38Z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+Ssc5qSok5/PnI7iKGHLYRlXGkdQxmbdXtDFpC3QDEDdL1m/yCBrwgp4Lfx5BecJIL9jwURMO8bbWiDUWd8PHQ==</vt:lpwstr>
  </property>
</Properties>
</file>