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rectangles-and-squares"/>
    <w:p>
      <w:pPr>
        <w:pStyle w:val="Heading1"/>
      </w:pPr>
      <w:r>
        <w:t xml:space="preserve">Lesson 6: Rectangles and Squares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K.G.B.4,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lengths of two shapes.</w:t>
      </w:r>
    </w:p>
    <w:p>
      <w:pPr>
        <w:numPr>
          <w:ilvl w:val="0"/>
          <w:numId w:val="1001"/>
        </w:numPr>
        <w:pStyle w:val="Compact"/>
      </w:pPr>
      <w:r>
        <w:t xml:space="preserve">Identify, describe, and compare rectangles and squares.</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the names of some more shapes.</w:t>
      </w:r>
    </w:p>
    <w:bookmarkEnd w:id="25"/>
    <w:bookmarkStart w:id="26" w:name="lesson-purpose"/>
    <w:p>
      <w:pPr>
        <w:pStyle w:val="Heading3"/>
      </w:pPr>
      <w:r>
        <w:t xml:space="preserve">Lesson Purpose</w:t>
      </w:r>
    </w:p>
    <w:p>
      <w:pPr>
        <w:pStyle w:val="FirstParagraph"/>
      </w:pPr>
      <w:r>
        <w:t xml:space="preserve">The purpose of this lesson is for students to identify, describe, and compare rectangles and squares.</w:t>
      </w:r>
    </w:p>
    <w:p>
      <w:pPr>
        <w:pStyle w:val="BodyText"/>
      </w:pPr>
      <w:r>
        <w:t xml:space="preserve">Students are  introduced to the geometric terms</w:t>
      </w:r>
      <w:r>
        <w:t xml:space="preserve"> </w:t>
      </w:r>
      <w:r>
        <w:rPr>
          <w:bCs/>
          <w:b/>
        </w:rPr>
        <w:t xml:space="preserve">rectangle</w:t>
      </w:r>
      <w:r>
        <w:t xml:space="preserve"> </w:t>
      </w:r>
      <w:r>
        <w:t xml:space="preserve">and</w:t>
      </w:r>
      <w:r>
        <w:t xml:space="preserve"> </w:t>
      </w:r>
      <w:r>
        <w:rPr>
          <w:bCs/>
          <w:b/>
        </w:rPr>
        <w:t xml:space="preserve">square</w:t>
      </w:r>
      <w:r>
        <w:t xml:space="preserve">. While some students may be familiar with these terms, they are formally introduced in this lesson, and all students have an opportunity to use the terms when identifying shapes in the classroom. Students consider the relative length of the sides of rectangles and describe them as</w:t>
      </w:r>
      <w:r>
        <w:t xml:space="preserve"> </w:t>
      </w:r>
      <w:r>
        <w:rPr>
          <w:bCs/>
          <w:b/>
        </w:rPr>
        <w:t xml:space="preserve">longer</w:t>
      </w:r>
      <w:r>
        <w:t xml:space="preserve">, </w:t>
      </w:r>
      <w:r>
        <w:rPr>
          <w:bCs/>
          <w:b/>
        </w:rPr>
        <w:t xml:space="preserve">shorter</w:t>
      </w:r>
      <w:r>
        <w:t xml:space="preserve">, or the same length.</w:t>
      </w:r>
      <w:r>
        <w:br/>
      </w:r>
      <w:r>
        <w:t xml:space="preserve">In kindergarten, it is not important that students articulate the difference between squares and rectangles, only that they can identify examples of each shape. Refer to squares as “a special type of rectangle with four sides that are the same length,” but do not hold students responsible for the definition. In grade 1, students will distinguish between defining and non-defining attributes of shapes, which will allow them to discuss how squares and rectangles are the same and different.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Rectangle Sort Cards (groups of 4):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Sort shapes into groups.</w:t>
      </w:r>
    </w:p>
    <w:p>
      <w:pPr>
        <w:numPr>
          <w:ilvl w:val="0"/>
          <w:numId w:val="1007"/>
        </w:numPr>
        <w:pStyle w:val="Compact"/>
      </w:pPr>
      <w:r>
        <w:t xml:space="preserve">Compare the length of objects.</w:t>
      </w:r>
    </w:p>
    <w:p>
      <w:pPr>
        <w:numPr>
          <w:ilvl w:val="0"/>
          <w:numId w:val="1007"/>
        </w:numPr>
        <w:pStyle w:val="Compact"/>
      </w:pPr>
      <w:r>
        <w:t xml:space="preserve">Use informal language to describe shapes.</w:t>
      </w:r>
    </w:p>
    <w:p>
      <w:pPr>
        <w:numPr>
          <w:ilvl w:val="0"/>
          <w:numId w:val="1007"/>
        </w:numPr>
        <w:pStyle w:val="Compact"/>
      </w:pPr>
      <w:r>
        <w:t xml:space="preserve">Identify circles, triangles, rectangles, and squares.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2022-12-14T08:54:08Z</dcterms:created>
  <dcterms:modified xsi:type="dcterms:W3CDTF">2022-12-14T08:54:08Z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W1DBsldwhqh+eL4BMRbyF5c8C/NNrhMlvAjXFjcwxvF/VITrO/h+9bucHR9gct5/rtRydVkkTj45gjJmQz/FrA==</vt:lpwstr>
  </property>
</Properties>
</file>