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6.jpg" ContentType="image/jpeg"/>
  <Override PartName="/word/media/rId30.jpg" ContentType="image/jpeg"/>
  <Override PartName="/word/media/rId35.jpg" ContentType="image/jpeg"/>
  <Override PartName="/word/media/rId3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6-revisit-volume"/>
    <w:p>
      <w:pPr>
        <w:pStyle w:val="Heading2"/>
      </w:pPr>
      <w:r>
        <w:t xml:space="preserve">Unit 8 Lesson 6: Revisit Volume</w:t>
      </w:r>
    </w:p>
    <w:bookmarkEnd w:id="20"/>
    <w:bookmarkStart w:id="25" w:name="X79828ef7d72a7d2bb7b0e0edfb1a182bf88c819"/>
    <w:p>
      <w:pPr>
        <w:pStyle w:val="Heading3"/>
      </w:pPr>
      <w:r>
        <w:t xml:space="preserve">WU Estimation Exploration: Sugar Cubes (Warm up)</w:t>
      </w:r>
    </w:p>
    <w:bookmarkStart w:id="24" w:name="student-task-statement"/>
    <w:p>
      <w:pPr>
        <w:pStyle w:val="Heading4"/>
      </w:pPr>
      <w:r>
        <w:t xml:space="preserve">Student Task Statement</w:t>
      </w:r>
    </w:p>
    <w:p>
      <w:pPr>
        <w:pStyle w:val="FirstParagraph"/>
      </w:pPr>
      <w:r>
        <w:drawing>
          <wp:inline>
            <wp:extent cx="5943600" cy="3947050"/>
            <wp:effectExtent b="0" l="0" r="0" t="0"/>
            <wp:docPr descr="photograph" title="" id="22" name="Picture"/>
            <a:graphic>
              <a:graphicData uri="http://schemas.openxmlformats.org/drawingml/2006/picture">
                <pic:pic>
                  <pic:nvPicPr>
                    <pic:cNvPr descr="/app/tmp/embedder-1671028826.3359914.jpeg" id="23" name="Picture"/>
                    <pic:cNvPicPr>
                      <a:picLocks noChangeArrowheads="1" noChangeAspect="1"/>
                    </pic:cNvPicPr>
                  </pic:nvPicPr>
                  <pic:blipFill>
                    <a:blip r:embed="rId21"/>
                    <a:stretch>
                      <a:fillRect/>
                    </a:stretch>
                  </pic:blipFill>
                  <pic:spPr bwMode="auto">
                    <a:xfrm>
                      <a:off x="0" y="0"/>
                      <a:ext cx="5943600" cy="3947050"/>
                    </a:xfrm>
                    <a:prstGeom prst="rect">
                      <a:avLst/>
                    </a:prstGeom>
                    <a:noFill/>
                    <a:ln w="9525">
                      <a:noFill/>
                      <a:headEnd/>
                      <a:tailEnd/>
                    </a:ln>
                  </pic:spPr>
                </pic:pic>
              </a:graphicData>
            </a:graphic>
          </wp:inline>
        </w:drawing>
      </w:r>
    </w:p>
    <w:p>
      <w:pPr>
        <w:pStyle w:val="BodyText"/>
      </w:pPr>
      <w:r>
        <w:t xml:space="preserve">How many cubes are in the bowl?</w:t>
      </w:r>
    </w:p>
    <w:p>
      <w:pPr>
        <w:pStyle w:val="BodyText"/>
      </w:pPr>
      <w:r>
        <w:t xml:space="preserve">Record an estimate that is:</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End w:id="25"/>
    <w:bookmarkStart w:id="34" w:name="cubes"/>
    <w:p>
      <w:pPr>
        <w:pStyle w:val="Heading3"/>
      </w:pPr>
      <w:r>
        <w:t xml:space="preserve">1 126 Cubes</w:t>
      </w:r>
    </w:p>
    <w:bookmarkStart w:id="29" w:name="images-for-launch"/>
    <w:p>
      <w:pPr>
        <w:pStyle w:val="Heading4"/>
      </w:pPr>
      <w:r>
        <w:t xml:space="preserve">Images for Launch</w:t>
      </w:r>
    </w:p>
    <w:p>
      <w:pPr>
        <w:pStyle w:val="FirstParagraph"/>
      </w:pPr>
      <w:r>
        <w:drawing>
          <wp:inline>
            <wp:extent cx="5943600" cy="3947050"/>
            <wp:effectExtent b="0" l="0" r="0" t="0"/>
            <wp:docPr descr="photograph" title="" id="27" name="Picture"/>
            <a:graphic>
              <a:graphicData uri="http://schemas.openxmlformats.org/drawingml/2006/picture">
                <pic:pic>
                  <pic:nvPicPr>
                    <pic:cNvPr descr="/app/tmp/embedder-1671028826.3648858.jpeg" id="28" name="Picture"/>
                    <pic:cNvPicPr>
                      <a:picLocks noChangeArrowheads="1" noChangeAspect="1"/>
                    </pic:cNvPicPr>
                  </pic:nvPicPr>
                  <pic:blipFill>
                    <a:blip r:embed="rId26"/>
                    <a:stretch>
                      <a:fillRect/>
                    </a:stretch>
                  </pic:blipFill>
                  <pic:spPr bwMode="auto">
                    <a:xfrm>
                      <a:off x="0" y="0"/>
                      <a:ext cx="5943600" cy="3947050"/>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pStyle w:val="FirstParagraph"/>
      </w:pPr>
      <w:r>
        <w:t xml:space="preserve">A company packages 126 sugar cubes in each box. The box is a rectangular prism.</w:t>
      </w:r>
    </w:p>
    <w:p>
      <w:pPr>
        <w:pStyle w:val="BodyText"/>
      </w:pPr>
      <w:r>
        <w:drawing>
          <wp:inline>
            <wp:extent cx="5943600" cy="3947050"/>
            <wp:effectExtent b="0" l="0" r="0" t="0"/>
            <wp:docPr descr="photograph" title="" id="31" name="Picture"/>
            <a:graphic>
              <a:graphicData uri="http://schemas.openxmlformats.org/drawingml/2006/picture">
                <pic:pic>
                  <pic:nvPicPr>
                    <pic:cNvPr descr="/app/tmp/embedder-1671028826.3914497.jpeg" id="32" name="Picture"/>
                    <pic:cNvPicPr>
                      <a:picLocks noChangeArrowheads="1" noChangeAspect="1"/>
                    </pic:cNvPicPr>
                  </pic:nvPicPr>
                  <pic:blipFill>
                    <a:blip r:embed="rId30"/>
                    <a:stretch>
                      <a:fillRect/>
                    </a:stretch>
                  </pic:blipFill>
                  <pic:spPr bwMode="auto">
                    <a:xfrm>
                      <a:off x="0" y="0"/>
                      <a:ext cx="5943600" cy="3947050"/>
                    </a:xfrm>
                    <a:prstGeom prst="rect">
                      <a:avLst/>
                    </a:prstGeom>
                    <a:noFill/>
                    <a:ln w="9525">
                      <a:noFill/>
                      <a:headEnd/>
                      <a:tailEnd/>
                    </a:ln>
                  </pic:spPr>
                </pic:pic>
              </a:graphicData>
            </a:graphic>
          </wp:inline>
        </w:drawing>
      </w:r>
    </w:p>
    <w:p>
      <w:pPr>
        <w:numPr>
          <w:ilvl w:val="0"/>
          <w:numId w:val="1001"/>
        </w:numPr>
      </w:pPr>
      <w:r>
        <w:t xml:space="preserve">What are some possible ways they could pack the cubes?</w:t>
      </w:r>
    </w:p>
    <w:p>
      <w:pPr>
        <w:numPr>
          <w:ilvl w:val="0"/>
          <w:numId w:val="1001"/>
        </w:numPr>
        <w:pStyle w:val="Compact"/>
      </w:pPr>
      <w:r>
        <w:t xml:space="preserve">How would you choose to pack the cubes? Explain or show your reasoning.</w:t>
      </w:r>
    </w:p>
    <w:p>
      <w:pPr>
        <w:numPr>
          <w:ilvl w:val="0"/>
          <w:numId w:val="1001"/>
        </w:numPr>
        <w:pStyle w:val="Compact"/>
      </w:pPr>
      <w:r>
        <w:t xml:space="preserve">The side lengths of the box are about</w:t>
      </w:r>
      <w:r>
        <w:t xml:space="preserve"> </w:t>
      </w:r>
      <m:oMath>
        <m:r>
          <m:t>1</m:t>
        </m:r>
        <m:f>
          <m:fPr>
            <m:type m:val="bar"/>
          </m:fPr>
          <m:num>
            <m:r>
              <m:t>7</m:t>
            </m:r>
          </m:num>
          <m:den>
            <m:r>
              <m:t>8</m:t>
            </m:r>
          </m:den>
        </m:f>
      </m:oMath>
      <w:r>
        <w:t xml:space="preserve"> </w:t>
      </w:r>
      <w:r>
        <w:t xml:space="preserve">inches by</w:t>
      </w:r>
      <w:r>
        <w:t xml:space="preserve"> </w:t>
      </w:r>
      <m:oMath>
        <m:r>
          <m:t>3</m:t>
        </m:r>
        <m:f>
          <m:fPr>
            <m:type m:val="bar"/>
          </m:fPr>
          <m:num>
            <m:r>
              <m:t>3</m:t>
            </m:r>
          </m:num>
          <m:den>
            <m:r>
              <m:t>4</m:t>
            </m:r>
          </m:den>
        </m:f>
      </m:oMath>
      <w:r>
        <w:t xml:space="preserve"> </w:t>
      </w:r>
      <w:r>
        <w:t xml:space="preserve">inches by</w:t>
      </w:r>
      <w:r>
        <w:t xml:space="preserve"> </w:t>
      </w:r>
      <m:oMath>
        <m:r>
          <m:t>4</m:t>
        </m:r>
        <m:f>
          <m:fPr>
            <m:type m:val="bar"/>
          </m:fPr>
          <m:num>
            <m:r>
              <m:t>3</m:t>
            </m:r>
          </m:num>
          <m:den>
            <m:r>
              <m:t>8</m:t>
            </m:r>
          </m:den>
        </m:f>
      </m:oMath>
      <w:r>
        <w:t xml:space="preserve"> </w:t>
      </w:r>
      <w:r>
        <w:t xml:space="preserve">inches. What can we say about how the sugar cubes are packed?</w:t>
      </w:r>
    </w:p>
    <w:bookmarkEnd w:id="33"/>
    <w:bookmarkEnd w:id="34"/>
    <w:bookmarkStart w:id="45" w:name="colossal-structures-old-and-new"/>
    <w:p>
      <w:pPr>
        <w:pStyle w:val="Heading3"/>
      </w:pPr>
      <w:r>
        <w:t xml:space="preserve">2 Colossal Structures Old and New</w:t>
      </w:r>
    </w:p>
    <w:bookmarkStart w:id="44" w:name="student-task-statement-2"/>
    <w:p>
      <w:pPr>
        <w:pStyle w:val="Heading4"/>
      </w:pPr>
      <w:r>
        <w:t xml:space="preserve">Student Task Statement</w:t>
      </w:r>
    </w:p>
    <w:p>
      <w:pPr>
        <w:numPr>
          <w:ilvl w:val="0"/>
          <w:numId w:val="1002"/>
        </w:numPr>
      </w:pPr>
      <w:r>
        <w:t xml:space="preserve">The base of the Great Pyramid of Egypt is a square. One side length of the base is 230 meters. The pyramid is 140 meters tall. If the pyramid was shaped like a rectangular prism, what would the volume of the prism be?</w:t>
      </w:r>
    </w:p>
    <w:p>
      <w:pPr>
        <w:numPr>
          <w:ilvl w:val="0"/>
          <w:numId w:val="1000"/>
        </w:numPr>
        <w:pStyle w:val="Compact"/>
      </w:pPr>
      <w:r>
        <w:drawing>
          <wp:inline>
            <wp:extent cx="2438400" cy="1621536"/>
            <wp:effectExtent b="0" l="0" r="0" t="0"/>
            <wp:docPr descr="photograph, 2 pyramids" title="" id="36" name="Picture"/>
            <a:graphic>
              <a:graphicData uri="http://schemas.openxmlformats.org/drawingml/2006/picture">
                <pic:pic>
                  <pic:nvPicPr>
                    <pic:cNvPr descr="/app/tmp/embedder-1671028826.4168694.jpg" id="37" name="Picture"/>
                    <pic:cNvPicPr>
                      <a:picLocks noChangeArrowheads="1" noChangeAspect="1"/>
                    </pic:cNvPicPr>
                  </pic:nvPicPr>
                  <pic:blipFill>
                    <a:blip r:embed="rId35"/>
                    <a:stretch>
                      <a:fillRect/>
                    </a:stretch>
                  </pic:blipFill>
                  <pic:spPr bwMode="auto">
                    <a:xfrm>
                      <a:off x="0" y="0"/>
                      <a:ext cx="2438400" cy="1621536"/>
                    </a:xfrm>
                    <a:prstGeom prst="rect">
                      <a:avLst/>
                    </a:prstGeom>
                    <a:noFill/>
                    <a:ln w="9525">
                      <a:noFill/>
                      <a:headEnd/>
                      <a:tailEnd/>
                    </a:ln>
                  </pic:spPr>
                </pic:pic>
              </a:graphicData>
            </a:graphic>
          </wp:inline>
        </w:drawing>
      </w:r>
    </w:p>
    <w:p>
      <w:pPr>
        <w:numPr>
          <w:ilvl w:val="0"/>
          <w:numId w:val="1002"/>
        </w:numPr>
      </w:pPr>
      <w:r>
        <w:t xml:space="preserve">The Empire State Building is in New York City. The base is 129 meters by 59 meters. The building is 373 meters tall. Estimate the volume of the Empire State Building.</w:t>
      </w:r>
    </w:p>
    <w:p>
      <w:pPr>
        <w:numPr>
          <w:ilvl w:val="0"/>
          <w:numId w:val="1000"/>
        </w:numPr>
        <w:pStyle w:val="Compact"/>
      </w:pPr>
      <w:r>
        <w:drawing>
          <wp:inline>
            <wp:extent cx="3810000" cy="2540000"/>
            <wp:effectExtent b="0" l="0" r="0" t="0"/>
            <wp:docPr descr="" title="" id="39" name="Picture"/>
            <a:graphic>
              <a:graphicData uri="http://schemas.openxmlformats.org/drawingml/2006/picture">
                <pic:pic>
                  <pic:nvPicPr>
                    <pic:cNvPr descr="/app/tmp/embedder-1671028826.4837973.jpg" id="40" name="Picture"/>
                    <pic:cNvPicPr>
                      <a:picLocks noChangeArrowheads="1" noChangeAspect="1"/>
                    </pic:cNvPicPr>
                  </pic:nvPicPr>
                  <pic:blipFill>
                    <a:blip r:embed="rId38"/>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2"/>
        </w:numPr>
        <w:pStyle w:val="Compact"/>
      </w:pPr>
      <w:r>
        <w:t xml:space="preserve">Which do you think is larger, the Great Pyramid ​​​​​​or the Empire State Building? Explain or show your reasoning.</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6" Target="media/rId26.jpg" /><Relationship Type="http://schemas.openxmlformats.org/officeDocument/2006/relationships/image" Id="rId30" Target="media/rId30.jpg" /><Relationship Type="http://schemas.openxmlformats.org/officeDocument/2006/relationships/image" Id="rId35" Target="media/rId35.jpg" /><Relationship Type="http://schemas.openxmlformats.org/officeDocument/2006/relationships/image" Id="rId38" Target="media/rId3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2022-12-14T14:40:27Z</dcterms:created>
  <dcterms:modified xsi:type="dcterms:W3CDTF">2022-12-14T14:40:27Z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xd2JxU7S7kZ/t/HuPQ+h1p7Dmkejx4kNvxl6HIk/gozh2cycIloWG7pTUvBsa42+pyvjwbdN1BY6k59s/TCB0Q==</vt:lpwstr>
  </property>
</Properties>
</file>