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a091e8fd4013b22da8a739605ceae520751e5"/>
    <w:p>
      <w:pPr>
        <w:pStyle w:val="Heading2"/>
      </w:pPr>
      <w:r>
        <w:t xml:space="preserve">Lesson 9: Patterns in the Multiplication Table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patterns in the multiplication table and use them to multiply.</w:t>
      </w:r>
    </w:p>
    <w:bookmarkStart w:id="24" w:name="Xd77266956e033b122881a7861042d9bf0cdcffc"/>
    <w:p>
      <w:pPr>
        <w:pStyle w:val="Heading3"/>
      </w:pPr>
      <w:r>
        <w:t xml:space="preserve">Warm-up: Notice and Wonder: Multiplication Table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828800" cy="1554492"/>
            <wp:effectExtent b="0" l="0" r="0" t="0"/>
            <wp:docPr descr="Multiplication table." title="" id="22" name="Picture"/>
            <a:graphic>
              <a:graphicData uri="http://schemas.openxmlformats.org/drawingml/2006/picture">
                <pic:pic>
                  <pic:nvPicPr>
                    <pic:cNvPr descr="/app/tmp/embedder-1671012828.51584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roducts-in-the-table"/>
    <w:p>
      <w:pPr>
        <w:pStyle w:val="Heading3"/>
      </w:pPr>
      <w:r>
        <w:t xml:space="preserve">9.1: Products in the Table</w:t>
      </w:r>
    </w:p>
    <w:p>
      <w:pPr>
        <w:pStyle w:val="FirstParagraph"/>
      </w:pPr>
      <w:r>
        <w:t xml:space="preserve">Here is a partially completed multiplication table.</w:t>
      </w:r>
    </w:p>
    <w:p>
      <w:pPr>
        <w:pStyle w:val="BodyText"/>
      </w:pPr>
      <w:r>
        <w:drawing>
          <wp:inline>
            <wp:extent cx="2971800" cy="2697492"/>
            <wp:effectExtent b="0" l="0" r="0" t="0"/>
            <wp:docPr descr="Multiplication table with missing products." title="" id="26" name="Picture"/>
            <a:graphic>
              <a:graphicData uri="http://schemas.openxmlformats.org/drawingml/2006/picture">
                <pic:pic>
                  <pic:nvPicPr>
                    <pic:cNvPr descr="/app/tmp/embedder-1671012828.60292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9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products in the table to help you find the numbers that should replace letters A–G. Be prepared to explain your reasoning.</w:t>
      </w:r>
    </w:p>
    <w:p>
      <w:pPr>
        <w:numPr>
          <w:ilvl w:val="0"/>
          <w:numId w:val="1002"/>
        </w:numPr>
      </w:pPr>
      <w:r>
        <w:t xml:space="preserve">Find the number that should go in three other empty cells in the table. Use:</w:t>
      </w:r>
    </w:p>
    <w:p>
      <w:pPr>
        <w:numPr>
          <w:ilvl w:val="1"/>
          <w:numId w:val="1003"/>
        </w:numPr>
        <w:pStyle w:val="Compact"/>
      </w:pPr>
      <w:r>
        <w:t xml:space="preserve">7 as a factor</w:t>
      </w:r>
    </w:p>
    <w:p>
      <w:pPr>
        <w:numPr>
          <w:ilvl w:val="1"/>
          <w:numId w:val="1003"/>
        </w:numPr>
        <w:pStyle w:val="Compact"/>
      </w:pPr>
      <w:r>
        <w:t xml:space="preserve">9 as a factor</w:t>
      </w:r>
    </w:p>
    <w:p>
      <w:pPr>
        <w:numPr>
          <w:ilvl w:val="1"/>
          <w:numId w:val="1003"/>
        </w:numPr>
        <w:pStyle w:val="Compact"/>
      </w:pPr>
      <w:r>
        <w:t xml:space="preserve">10 as a factor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bookmarkEnd w:id="28"/>
    <w:bookmarkStart w:id="32" w:name="if-i-know-then-i-know-multiplication"/>
    <w:p>
      <w:pPr>
        <w:pStyle w:val="Heading3"/>
      </w:pPr>
      <w:r>
        <w:t xml:space="preserve">9.2: If I Know, Then I Know: Multiplication</w:t>
      </w:r>
    </w:p>
    <w:p>
      <w:pPr>
        <w:numPr>
          <w:ilvl w:val="0"/>
          <w:numId w:val="1004"/>
        </w:numPr>
        <w:pStyle w:val="Compact"/>
      </w:pPr>
      <w:r>
        <w:t xml:space="preserve">In each row, write down at least two multiplication facts you can figure out because you know the given multiplication fact in the left column. Be prepared to share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If I know . . . ,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then I also know . . .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If time permits, complete the rest of the multiplication table. Use the multiplication facts you know to find those you don’t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2022-12-14T10:13:49Z</dcterms:created>
  <dcterms:modified xsi:type="dcterms:W3CDTF">2022-12-14T10:13:49Z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2+u0XGPjl4VfFiXh0ZKmiK0QUKQgmMoEfG8N0FBxfhb/7/EFD2tv2Jryhv+A9orglPgpIjQSlx/55eigJH59Sw==</vt:lpwstr>
  </property>
</Properties>
</file>