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49.png" ContentType="image/png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3" w:name="lesson-2-hagan-su-propia-recta-numérica"/>
    <w:p>
      <w:pPr>
        <w:pStyle w:val="Heading1"/>
      </w:pPr>
      <w:r>
        <w:t xml:space="preserve">Lesson 2: Hagan su propia recta numérica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3.NF.A.2, 3.NF.A.3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Record the results of comparisons with the symbols &gt;, =, or &lt;.</w:t>
      </w:r>
    </w:p>
    <w:p>
      <w:pPr>
        <w:numPr>
          <w:ilvl w:val="0"/>
          <w:numId w:val="1001"/>
        </w:numPr>
        <w:pStyle w:val="Compact"/>
      </w:pPr>
      <w:r>
        <w:t xml:space="preserve">Represent fractions on a number line.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Hagamos rectas numéricas y comparemos fracciones.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create their own number line to represent and compare fractions.</w:t>
      </w:r>
    </w:p>
    <w:p>
      <w:pPr>
        <w:pStyle w:val="BodyText"/>
      </w:pPr>
      <w:r>
        <w:t xml:space="preserve">In previous lessons, students learned to represent fractions on number lines and to record the results of comparisons of fractions with the symbols</w:t>
      </w:r>
      <w:r>
        <w:t xml:space="preserve"> </w:t>
      </w:r>
      <m:oMath>
        <m:r>
          <m:rPr>
            <m:sty m:val="p"/>
          </m:rPr>
          <m:t>&gt;</m:t>
        </m:r>
      </m:oMath>
      <w:r>
        <w:t xml:space="preserve">,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, or</w:t>
      </w:r>
      <w:r>
        <w:t xml:space="preserve"> </w:t>
      </w:r>
      <m:oMath>
        <m:r>
          <m:rPr>
            <m:sty m:val="p"/>
          </m:rPr>
          <m:t>&lt;</m:t>
        </m:r>
      </m:oMath>
      <w:r>
        <w:t xml:space="preserve">. In this lesson, students create their own number lines to practice writing fraction comparison statements.</w:t>
      </w:r>
    </w:p>
    <w:p>
      <w:pPr>
        <w:pStyle w:val="BodyText"/>
      </w:pPr>
      <w:r>
        <w:t xml:space="preserve">If students need additional support with the concepts in this lesson, refer back to Unit 5, Section B in the curriculum materials.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Which One Doesn’t Belong?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Markers: Activity 1</w:t>
      </w:r>
    </w:p>
    <w:p>
      <w:pPr>
        <w:numPr>
          <w:ilvl w:val="0"/>
          <w:numId w:val="1005"/>
        </w:numPr>
        <w:pStyle w:val="Compact"/>
      </w:pPr>
      <w:r>
        <w:t xml:space="preserve">Tape (painter's or masking): Activity 1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methods did students use most today when they were locating fractions on their number lines? What strategies do you want students to practice using more frequently?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¿Dónde voy?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3.NF.A.2</w:t>
            </w:r>
          </w:p>
        </w:tc>
      </w:tr>
    </w:tbl>
    <w:bookmarkEnd w:id="44"/>
    <w:bookmarkStart w:id="48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Ubica y marca cada número en la recta numérica. Explica tu razonamiento.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8</m:t>
                  </m:r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9</m:t>
                  </m:r>
                </m:num>
                <m:den>
                  <m:r>
                    <m:t>8</m:t>
                  </m:r>
                </m:den>
              </m:f>
            </m:oMath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3886200" cy="182891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tmp/embedder-1671063126.916225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828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8"/>
    <w:bookmarkStart w:id="52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drawing>
          <wp:inline>
            <wp:extent cx="3828656" cy="638986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tmp/embedder-1671063126.9522297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656" cy="6389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49" Target="media/rId49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2022-12-15T00:12:07Z</dcterms:created>
  <dcterms:modified xsi:type="dcterms:W3CDTF">2022-12-15T00:12:07Z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PCliSaBJI+7IMogOIT6kdNuWjrSYC5Ka024xl1m78z0YLScQzMHbsw3WKxBwWogc4n73MoyBz4FW5NTnLbTwYA==</vt:lpwstr>
  </property>
</Properties>
</file>