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d6b2402bb4ace8a3154552463de40199a3b63b"/>
    <w:p>
      <w:pPr>
        <w:pStyle w:val="Heading2"/>
      </w:pPr>
      <w:r>
        <w:t xml:space="preserve">Lección 8: Día de centros sobre la multiplicación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Clasifiquemos hechos de multiplicación y juguemos un juego de multiplicación.</w:t>
      </w:r>
    </w:p>
    <w:bookmarkStart w:id="21" w:name="X636e5fab3bf79cb132468dd409880d618a63a81"/>
    <w:p>
      <w:pPr>
        <w:pStyle w:val="Heading3"/>
      </w:pPr>
      <w:r>
        <w:t xml:space="preserve">Calentamiento: Conversación numérica: Productos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2</m:t>
        </m:r>
        <m:r>
          <m:rPr>
            <m:sty m:val="p"/>
          </m:rPr>
          <m:t>×</m:t>
        </m:r>
        <m:r>
          <m:t>4</m:t>
        </m:r>
      </m:oMath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×</m:t>
        </m:r>
        <m:r>
          <m:t>4</m:t>
        </m:r>
      </m:oMath>
    </w:p>
    <w:p>
      <w:pPr>
        <w:numPr>
          <w:ilvl w:val="0"/>
          <w:numId w:val="1002"/>
        </w:numPr>
        <w:pStyle w:val="Compact"/>
      </w:pPr>
      <m:oMath>
        <m:r>
          <m:t>10</m:t>
        </m:r>
        <m:r>
          <m:rPr>
            <m:sty m:val="p"/>
          </m:rPr>
          <m:t>×</m:t>
        </m:r>
        <m:r>
          <m:t>4</m:t>
        </m:r>
      </m:oMath>
    </w:p>
    <w:p>
      <w:pPr>
        <w:numPr>
          <w:ilvl w:val="0"/>
          <w:numId w:val="1002"/>
        </w:numPr>
        <w:pStyle w:val="Compact"/>
      </w:pPr>
      <m:oMath>
        <m:r>
          <m:t>17</m:t>
        </m:r>
        <m:r>
          <m:rPr>
            <m:sty m:val="p"/>
          </m:rPr>
          <m:t>×</m:t>
        </m:r>
        <m:r>
          <m:t>4</m:t>
        </m:r>
      </m:oMath>
    </w:p>
    <w:bookmarkEnd w:id="21"/>
    <w:bookmarkStart w:id="22" w:name="clasificación-de-tarjetas-multiplicación"/>
    <w:p>
      <w:pPr>
        <w:pStyle w:val="Heading3"/>
      </w:pPr>
      <w:r>
        <w:t xml:space="preserve">8.1: Clasificación de tarjetas: Multiplicación</w:t>
      </w:r>
    </w:p>
    <w:p>
      <w:pPr>
        <w:pStyle w:val="FirstParagraph"/>
      </w:pPr>
      <w:r>
        <w:t xml:space="preserve">Hazle preguntas a tu compañero sobre hechos de multiplicación. Clasifica los hechos que le preguntaste a tu compañero en una de estas columnas:</w:t>
      </w:r>
    </w:p>
    <w:p>
      <w:pPr>
        <w:numPr>
          <w:ilvl w:val="0"/>
          <w:numId w:val="1003"/>
        </w:numPr>
        <w:pStyle w:val="Compact"/>
      </w:pPr>
      <w:r>
        <w:t xml:space="preserve">se lo sabe de inmediato</w:t>
      </w:r>
    </w:p>
    <w:p>
      <w:pPr>
        <w:numPr>
          <w:ilvl w:val="0"/>
          <w:numId w:val="1003"/>
        </w:numPr>
        <w:pStyle w:val="Compact"/>
      </w:pPr>
      <w:r>
        <w:t xml:space="preserve">lo puede encontrar rápidamente</w:t>
      </w:r>
    </w:p>
    <w:p>
      <w:pPr>
        <w:numPr>
          <w:ilvl w:val="0"/>
          <w:numId w:val="1003"/>
        </w:numPr>
        <w:pStyle w:val="Compact"/>
      </w:pPr>
      <w:r>
        <w:t xml:space="preserve">todavía no se lo sabe</w:t>
      </w:r>
    </w:p>
    <w:p>
      <w:pPr>
        <w:pStyle w:val="FirstParagraph"/>
      </w:pPr>
      <w:r>
        <w:t xml:space="preserve">Expresiones de multiplicación que voy a practicar:</w:t>
      </w:r>
    </w:p>
    <w:bookmarkEnd w:id="22"/>
    <w:bookmarkStart w:id="26" w:name="compara-multiplica-hasta-100"/>
    <w:p>
      <w:pPr>
        <w:pStyle w:val="Heading3"/>
      </w:pPr>
      <w:r>
        <w:t xml:space="preserve">8.2: Compara: Multiplica hasta 100</w:t>
      </w:r>
    </w:p>
    <w:p>
      <w:pPr>
        <w:pStyle w:val="FirstParagraph"/>
      </w:pPr>
      <w:r>
        <w:t xml:space="preserve">Instrucciones para jugar “Compara” con 2 jugadores.</w:t>
      </w:r>
    </w:p>
    <w:p>
      <w:pPr>
        <w:numPr>
          <w:ilvl w:val="0"/>
          <w:numId w:val="1005"/>
        </w:numPr>
        <w:pStyle w:val="Compact"/>
      </w:pPr>
      <w:r>
        <w:t xml:space="preserve">Repartan la baraja entre los jugadores.</w:t>
      </w:r>
    </w:p>
    <w:p>
      <w:pPr>
        <w:numPr>
          <w:ilvl w:val="0"/>
          <w:numId w:val="1005"/>
        </w:numPr>
        <w:pStyle w:val="Compact"/>
      </w:pPr>
      <w:r>
        <w:t xml:space="preserve">Cada jugador voltea una tarjeta.</w:t>
      </w:r>
    </w:p>
    <w:p>
      <w:pPr>
        <w:numPr>
          <w:ilvl w:val="0"/>
          <w:numId w:val="1005"/>
        </w:numPr>
        <w:pStyle w:val="Compact"/>
      </w:pPr>
      <w:r>
        <w:t xml:space="preserve">Comparen los valores. El jugador que tenga el mayor valor se queda con ambas tarjetas.</w:t>
      </w:r>
    </w:p>
    <w:p>
      <w:pPr>
        <w:numPr>
          <w:ilvl w:val="0"/>
          <w:numId w:val="1005"/>
        </w:numPr>
        <w:pStyle w:val="Compact"/>
      </w:pPr>
      <w:r>
        <w:t xml:space="preserve">Jueguen hasta que se les acaben las tarjetas. Gana el jugador que tenga más tarjetas al final del juego.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2022-12-15T00:09:55Z</dcterms:created>
  <dcterms:modified xsi:type="dcterms:W3CDTF">2022-12-15T00:09:55Z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XggHlhj8dnb3EAIpoiUsIZFsOSFiKRZ5qSnm7RDp2qF6DELPdHSOKzL0oTfzQQBJqIRAp3ajS2IsowOdZObZ/A==</vt:lpwstr>
  </property>
</Properties>
</file>