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319cb8123677550ccef87c248eee8d3bf9bac5"/>
    <w:p>
      <w:pPr>
        <w:pStyle w:val="Heading2"/>
      </w:pPr>
      <w:r>
        <w:t xml:space="preserve">Unit 2 Lesson 11: Use Factors to Find Equivalent Fractions</w:t>
      </w:r>
    </w:p>
    <w:bookmarkEnd w:id="20"/>
    <w:bookmarkStart w:id="31" w:name="X60f6330b0e3b9046ba35b1c948868af74d4bd95"/>
    <w:p>
      <w:pPr>
        <w:pStyle w:val="Heading3"/>
      </w:pPr>
      <w:r>
        <w:t xml:space="preserve">WU Which One Doesn’t Belong: Four Representations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doesn't belong?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971800" cy="411491"/>
            <wp:effectExtent b="0" l="0" r="0" t="0"/>
            <wp:docPr descr="Diagram. 8 equal parts. First 2 shaded and labeled 1 eighth. " title="" id="22" name="Picture"/>
            <a:graphic>
              <a:graphicData uri="http://schemas.openxmlformats.org/drawingml/2006/picture">
                <pic:pic>
                  <pic:nvPicPr>
                    <pic:cNvPr descr="/app/tmp/embedder-1671023335.32703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938741" cy="286230"/>
            <wp:effectExtent b="0" l="0" r="0" t="0"/>
            <wp:docPr descr="Number line. From 0 to 1. 5 evenly spaced tick marks. 0, blank, point at unlabeled mark, blank, 1." title="" id="25" name="Picture"/>
            <a:graphic>
              <a:graphicData uri="http://schemas.openxmlformats.org/drawingml/2006/picture">
                <pic:pic>
                  <pic:nvPicPr>
                    <pic:cNvPr descr="/app/tmp/embedder-1671023335.36771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41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drawing>
          <wp:inline>
            <wp:extent cx="2938741" cy="285389"/>
            <wp:effectExtent b="0" l="0" r="0" t="0"/>
            <wp:docPr descr="Number line. From 0 to 2. 9 evenly spaced tick marks. Unlabeled point on the second tick mark." title="" id="28" name="Picture"/>
            <a:graphic>
              <a:graphicData uri="http://schemas.openxmlformats.org/drawingml/2006/picture">
                <pic:pic>
                  <pic:nvPicPr>
                    <pic:cNvPr descr="/app/tmp/embedder-1671023335.42104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41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2" w:name="the-other-way-around"/>
    <w:p>
      <w:pPr>
        <w:pStyle w:val="Heading3"/>
      </w:pPr>
      <w:r>
        <w:t xml:space="preserve">1 The Other Way Around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Andre drew a number line and marked a point on it. Label the point with the fraction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From 0 to 1. 13 evenly spaced tick marks. First tick mark, 0. Point at ninth tick mark, unlabeled. Last tick mark, 1." title="" id="33" name="Picture"/>
            <a:graphic>
              <a:graphicData uri="http://schemas.openxmlformats.org/drawingml/2006/picture">
                <pic:pic>
                  <pic:nvPicPr>
                    <pic:cNvPr descr="/app/tmp/embedder-1671023335.48445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To find other fractions that the point represents, Andre made copies of the number line. He drew darker marks on some of the existing tick marks.</w:t>
      </w:r>
    </w:p>
    <w:p>
      <w:pPr>
        <w:numPr>
          <w:ilvl w:val="0"/>
          <w:numId w:val="1000"/>
        </w:numPr>
      </w:pPr>
      <w:r>
        <w:t xml:space="preserve">Label the darker tick marks Andre made on each number line.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, by twelfths. Point plotted at eighth tick mark. " title="" id="36" name="Picture"/>
            <a:graphic>
              <a:graphicData uri="http://schemas.openxmlformats.org/drawingml/2006/picture">
                <pic:pic>
                  <pic:nvPicPr>
                    <pic:cNvPr descr="/app/tmp/embedder-1671023335.523164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84449" cy="284740"/>
            <wp:effectExtent b="0" l="0" r="0" t="0"/>
            <wp:docPr descr="number line. 13 evenly spaced tick marks. First tick mark, 0. Point on ninth tick mark, unlabeled. Last tick mark, 1." title="" id="39" name="Picture"/>
            <a:graphic>
              <a:graphicData uri="http://schemas.openxmlformats.org/drawingml/2006/picture">
                <pic:pic>
                  <pic:nvPicPr>
                    <pic:cNvPr descr="/app/tmp/embedder-1671023335.561519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Kiran wrote the same fractions for the points but used a different strategy, as shown. Analyze his reasoning.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4</m:t>
            </m:r>
          </m:num>
          <m:den>
            <m:r>
              <m:t>12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2</m:t>
            </m:r>
          </m:num>
          <m:den>
            <m:r>
              <m:t>12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w:r>
        <w:t xml:space="preserve">How do you think Andre’s and Kiran’s strategies are related?</w:t>
      </w:r>
    </w:p>
    <w:p>
      <w:pPr>
        <w:numPr>
          <w:ilvl w:val="0"/>
          <w:numId w:val="1002"/>
        </w:numPr>
      </w:pPr>
      <w:r>
        <w:t xml:space="preserve">Try using Kiran’s strategy to find one or more fractions that are equivalent to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18</m:t>
            </m:r>
          </m:num>
          <m:den>
            <m:r>
              <m:t>12</m:t>
            </m:r>
          </m:den>
        </m:f>
      </m:oMath>
      <w:r>
        <w:t xml:space="preserve">.</w:t>
      </w:r>
    </w:p>
    <w:bookmarkEnd w:id="41"/>
    <w:bookmarkEnd w:id="42"/>
    <w:bookmarkStart w:id="44" w:name="how-would-you-find-them"/>
    <w:p>
      <w:pPr>
        <w:pStyle w:val="Heading3"/>
      </w:pPr>
      <w:r>
        <w:t xml:space="preserve">2 How Would You Find Them?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at least two fractions that are equivalent to each fraction. Show your reasoning.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40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90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bookmarkEnd w:id="43"/>
    <w:bookmarkEnd w:id="44"/>
    <w:bookmarkStart w:id="49" w:name="card-sort-fractions-galore-optional"/>
    <w:p>
      <w:pPr>
        <w:pStyle w:val="Heading3"/>
      </w:pPr>
      <w:r>
        <w:t xml:space="preserve">3 Card Sort: Fractions Galore (Optional)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Find as many sets of equivalent fractions as you can. Be prepared to explain or show your reasoning.</w:t>
      </w:r>
    </w:p>
    <w:p>
      <w:pPr>
        <w:pStyle w:val="BodyText"/>
      </w:pPr>
      <w:r>
        <w:t xml:space="preserve">Record the sets of equivalent fractions here.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t xml:space="preserve">Record fractions that do not have an equivalent fraction here.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2022-12-14T13:08:56Z</dcterms:created>
  <dcterms:modified xsi:type="dcterms:W3CDTF">2022-12-14T13:08:56Z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7DxS8CNQr6X0p1yfN0qYGkLNvyjTuyoShW1cE7V01lvIOBepT9hX+DFD/4FmLrRyeyXGrscxdwkA57ljwXvVBg==</vt:lpwstr>
  </property>
</Properties>
</file>