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15</w:t>
      </w:r>
      <w:r>
        <w:t xml:space="preserve">CC BY NC 2024 Illustrative Mathematics®</w:t>
      </w:r>
    </w:p>
    <w:p>
      <w:pPr>
        <w:pStyle w:val="BodyText"/>
      </w:pPr>
      <w:r>
        <w:t xml:space="preserve">Unit 1, Lesson 15</w:t>
      </w:r>
    </w:p>
    <w:bookmarkStart w:id="29" w:name="lesson-543162"/>
    <w:p>
      <w:pPr>
        <w:pStyle w:val="Heading1"/>
      </w:pPr>
      <w:r>
        <w:t xml:space="preserve">Diagrams with All Kinds of Compare Problems</w:t>
      </w:r>
    </w:p>
    <w:p>
      <w:pPr>
        <w:numPr>
          <w:ilvl w:val="0"/>
          <w:numId w:val="1001"/>
        </w:numPr>
        <w:pStyle w:val="Compact"/>
      </w:pPr>
      <w:r>
        <w:t xml:space="preserve">Let’s connect problems to tape diagrams.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15</w:t>
      </w:r>
      <w:r>
        <w:t xml:space="preserve">CC BY NC 2024 Illustrative Mathematics®</w:t>
      </w:r>
    </w:p>
    <w:bookmarkStart w:id="20" w:name="activity-543163"/>
    <w:p>
      <w:pPr>
        <w:pStyle w:val="Heading2"/>
      </w:pPr>
      <w:r>
        <w:t xml:space="preserve">Warm-up</w:t>
      </w:r>
      <w:r>
        <w:t xml:space="preserve">Number Talk: 10 and Some More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15</w:t>
      </w:r>
      <w:r>
        <w:t xml:space="preserve">CC BY NC 2024 Illustrative Mathematics®</w:t>
      </w:r>
    </w:p>
    <w:bookmarkStart w:id="27" w:name="activity-543164"/>
    <w:p>
      <w:pPr>
        <w:pStyle w:val="Heading2"/>
      </w:pPr>
      <w:r>
        <w:t xml:space="preserve">Activity 1</w:t>
      </w:r>
      <w:r>
        <w:t xml:space="preserve">Shell Collections</w:t>
      </w:r>
    </w:p>
    <w:p>
      <w:pPr>
        <w:pStyle w:val="FirstParagraph"/>
      </w:pPr>
      <w:r>
        <w:t xml:space="preserve">Diego has 55 shells. Lin has 20 fewer shells than Diego.</w:t>
      </w:r>
    </w:p>
    <w:p>
      <w:pPr>
        <w:numPr>
          <w:ilvl w:val="0"/>
          <w:numId w:val="1003"/>
        </w:numPr>
        <w:pStyle w:val="Compact"/>
      </w:pPr>
      <w:r>
        <w:t xml:space="preserve">Use the story problem to complete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14750" cy="1554492"/>
            <wp:effectExtent b="0" l="0" r="0" t="0"/>
            <wp:docPr descr="Diagram. Two rectangles of equal length. Rectangle on top not labeled, partitioned into 2 parts. First part, shaded, total length, question mark. Second part has dashed outline, total length, 20. Rectangle on the bottom not labeled, shaded, total length, 55." title="" id="22" name="Picture"/>
            <a:graphic>
              <a:graphicData uri="http://schemas.openxmlformats.org/drawingml/2006/picture">
                <pic:pic>
                  <pic:nvPicPr>
                    <pic:cNvPr descr="/app/tmp/embedder-1732020203.24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equation to find the unknown number of shells. Use ? to represent the unknown.</w:t>
      </w:r>
    </w:p>
    <w:p>
      <w:pPr>
        <w:pStyle w:val="FirstParagraph"/>
      </w:pPr>
      <w:r>
        <w:drawing>
          <wp:inline>
            <wp:extent cx="5431352" cy="3636192"/>
            <wp:effectExtent b="0" l="0" r="0" t="0"/>
            <wp:docPr descr="Student on the beach" title="" id="25" name="Picture"/>
            <a:graphic>
              <a:graphicData uri="http://schemas.openxmlformats.org/drawingml/2006/picture">
                <pic:pic>
                  <pic:nvPicPr>
                    <pic:cNvPr descr="/app/tmp/embedder-1732020203.32483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15</w:t>
      </w:r>
      <w:r>
        <w:t xml:space="preserve">CC BY NC 2024 Illustrative Mathematics®</w:t>
      </w:r>
    </w:p>
    <w:bookmarkStart w:id="28" w:name="activity-543165"/>
    <w:p>
      <w:pPr>
        <w:pStyle w:val="Heading2"/>
      </w:pPr>
      <w:r>
        <w:t xml:space="preserve">Activity 2</w:t>
      </w:r>
      <w:r>
        <w:t xml:space="preserve">Card Sort: At the Beach</w:t>
      </w:r>
      <w:r>
        <w:t xml:space="preserve"> </w:t>
      </w:r>
    </w:p>
    <w:p>
      <w:pPr>
        <w:numPr>
          <w:ilvl w:val="0"/>
          <w:numId w:val="1004"/>
        </w:numPr>
      </w:pPr>
      <w:r>
        <w:t xml:space="preserve">Read a story problem card.</w:t>
      </w:r>
    </w:p>
    <w:p>
      <w:pPr>
        <w:numPr>
          <w:ilvl w:val="0"/>
          <w:numId w:val="1004"/>
        </w:numPr>
      </w:pPr>
      <w:r>
        <w:t xml:space="preserve">Match each story problem to a diagram and an equation.</w:t>
      </w:r>
    </w:p>
    <w:p>
      <w:pPr>
        <w:numPr>
          <w:ilvl w:val="0"/>
          <w:numId w:val="1004"/>
        </w:numPr>
      </w:pPr>
      <w:r>
        <w:t xml:space="preserve">Be prepared to explain your reasoning.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2024-11-19T12:43:24Z</dcterms:created>
  <dcterms:modified xsi:type="dcterms:W3CDTF">2024-11-19T12:43:24Z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