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6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5-dibujemos-grupos-de-cosas"/>
    <w:p>
      <w:pPr>
        <w:pStyle w:val="Heading2"/>
      </w:pPr>
      <w:r>
        <w:t xml:space="preserve">Lección 15: Dibujemos grupos de cosas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Averigüemos cuántas cosas hay que dibujar.</w:t>
      </w:r>
    </w:p>
    <w:bookmarkStart w:id="30" w:name="Xbc8de71fb3cb5ffd1e6b80c785028ba2ce6e462"/>
    <w:p>
      <w:pPr>
        <w:pStyle w:val="Heading3"/>
      </w:pPr>
      <w:r>
        <w:t xml:space="preserve">Calentamiento: Cuántos ves: Muchas maneras de mostrar 5</w:t>
      </w:r>
    </w:p>
    <w:p>
      <w:pPr>
        <w:pStyle w:val="FirstParagraph"/>
      </w:pPr>
      <w:r>
        <w:t xml:space="preserve">¿Cuántos ves?</w:t>
      </w:r>
      <w:r>
        <w:rPr>
          <w:iCs/>
          <w:i/>
        </w:rPr>
        <w:t xml:space="preserve"> </w:t>
      </w:r>
      <w:r>
        <w:br/>
      </w:r>
      <w:r>
        <w:t xml:space="preserve">¿Cómo lo sabes?, ¿qué ves?</w:t>
      </w:r>
    </w:p>
    <w:p>
      <w:pPr>
        <w:pStyle w:val="BodyText"/>
      </w:pPr>
      <w:r>
        <w:drawing>
          <wp:inline>
            <wp:extent cx="1485900" cy="914400"/>
            <wp:effectExtent b="0" l="0" r="0" t="0"/>
            <wp:docPr descr="Group of 3 black dots. Group of 2 white dots." title="" id="22" name="Picture"/>
            <a:graphic>
              <a:graphicData uri="http://schemas.openxmlformats.org/drawingml/2006/picture">
                <pic:pic>
                  <pic:nvPicPr>
                    <pic:cNvPr descr="/app/tmp/embedder-1671056820.280788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914400"/>
            <wp:effectExtent b="0" l="0" r="0" t="0"/>
            <wp:docPr descr="Group of dots.  4 black dots on top. 1 white dot below." title="" id="25" name="Picture"/>
            <a:graphic>
              <a:graphicData uri="http://schemas.openxmlformats.org/drawingml/2006/picture">
                <pic:pic>
                  <pic:nvPicPr>
                    <pic:cNvPr descr="/app/tmp/embedder-1671056820.392276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5 frame, 4 black counters, 1 white counter." title="" id="28" name="Picture"/>
            <a:graphic>
              <a:graphicData uri="http://schemas.openxmlformats.org/drawingml/2006/picture">
                <pic:pic>
                  <pic:nvPicPr>
                    <pic:cNvPr descr="/app/tmp/embedder-1671056820.4615831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Start w:id="49" w:name="centros-momento-de-escoger"/>
    <w:p>
      <w:pPr>
        <w:pStyle w:val="Heading3"/>
      </w:pPr>
      <w:r>
        <w:t xml:space="preserve">15.3: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Mi mate-libreta</w:t>
      </w:r>
    </w:p>
    <w:p>
      <w:pPr>
        <w:pStyle w:val="BodyText"/>
      </w:pPr>
      <w:r>
        <w:drawing>
          <wp:inline>
            <wp:extent cx="5943600" cy="6278879"/>
            <wp:effectExtent b="0" l="0" r="0" t="0"/>
            <wp:docPr descr="Center Activity, Mad Libs." title="" id="32" name="Picture"/>
            <a:graphic>
              <a:graphicData uri="http://schemas.openxmlformats.org/drawingml/2006/picture">
                <pic:pic>
                  <pic:nvPicPr>
                    <pic:cNvPr descr="/app/tmp/embedder-1671056820.524135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788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Bingo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Bingo." title="" id="35" name="Picture"/>
            <a:graphic>
              <a:graphicData uri="http://schemas.openxmlformats.org/drawingml/2006/picture">
                <pic:pic>
                  <pic:nvPicPr>
                    <pic:cNvPr descr="/app/tmp/embedder-1671056820.5850396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Carrera con números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38" name="Picture"/>
            <a:graphic>
              <a:graphicData uri="http://schemas.openxmlformats.org/drawingml/2006/picture">
                <pic:pic>
                  <pic:nvPicPr>
                    <pic:cNvPr descr="/app/tmp/embedder-1671056820.6729686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Bloques sólidos geométricos</w:t>
      </w:r>
    </w:p>
    <w:p>
      <w:pPr>
        <w:pStyle w:val="BodyText"/>
      </w:pPr>
      <w:r>
        <w:drawing>
          <wp:inline>
            <wp:extent cx="5943600" cy="4324068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tmp/embedder-1671056820.7011437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24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Dedos matemáticos</w:t>
      </w:r>
    </w:p>
    <w:p>
      <w:pPr>
        <w:pStyle w:val="BodyText"/>
      </w:pPr>
      <w:r>
        <w:drawing>
          <wp:inline>
            <wp:extent cx="2082630" cy="1376187"/>
            <wp:effectExtent b="0" l="0" r="0" t="0"/>
            <wp:docPr descr="Center activity, Math Fingers." title="" id="44" name="Picture"/>
            <a:graphic>
              <a:graphicData uri="http://schemas.openxmlformats.org/drawingml/2006/picture">
                <pic:pic>
                  <pic:nvPicPr>
                    <pic:cNvPr descr="/app/tmp/embedder-1671056820.9781294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63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6" Target="media/rId4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2022-12-14T22:27:01Z</dcterms:created>
  <dcterms:modified xsi:type="dcterms:W3CDTF">2022-12-14T22:27:01Z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xaoHiF+osH22YlyjtRWJyKKhUgYdkAFO82UXhpWsrVPhrkLRMyBIIHOG/73kcaWgm0krgAkaXFV27/L24aOuDg==</vt:lpwstr>
  </property>
</Properties>
</file>