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practice-problems"/>
    <w:p>
      <w:pPr>
        <w:pStyle w:val="Heading3"/>
      </w:pPr>
      <w:r>
        <w:t xml:space="preserve">Lesson 1 Practice Problems</w:t>
      </w:r>
    </w:p>
    <w:bookmarkEnd w:id="20"/>
    <w:p>
      <w:pPr>
        <w:numPr>
          <w:ilvl w:val="0"/>
          <w:numId w:val="1001"/>
        </w:numPr>
      </w:pPr>
      <w:r>
        <w:t xml:space="preserve">A girl throws a paper airplane from her treehouse. The height of the plane is a function of time and can be modeled by the equation </w:t>
      </w:r>
      <m:oMath>
        <m:r>
          <m:t>h</m:t>
        </m:r>
        <m:d>
          <m:dPr>
            <m:begChr m:val="("/>
            <m:endChr m:val=")"/>
            <m:sepChr m:val=""/>
            <m:grow/>
          </m:dPr>
          <m:e>
            <m:r>
              <m:t>t</m:t>
            </m:r>
          </m:e>
        </m:d>
        <m:r>
          <m:rPr>
            <m:sty m:val="p"/>
          </m:rPr>
          <m:t>=</m:t>
        </m:r>
        <m:r>
          <m:t>25</m:t>
        </m:r>
        <m:r>
          <m:rPr>
            <m:sty m:val="p"/>
          </m:rPr>
          <m:t>+</m:t>
        </m:r>
        <m:r>
          <m:t>2.5</m:t>
        </m:r>
        <m:r>
          <m:t>t</m:t>
        </m:r>
        <m:r>
          <m:rPr>
            <m:sty m:val="p"/>
          </m:rPr>
          <m:t>−</m:t>
        </m:r>
        <m:f>
          <m:fPr>
            <m:type m:val="bar"/>
          </m:fPr>
          <m:num>
            <m:r>
              <m:t>1</m:t>
            </m:r>
          </m:num>
          <m:den>
            <m:r>
              <m:t>2</m:t>
            </m:r>
          </m:den>
        </m:f>
        <m:sSup>
          <m:e>
            <m:r>
              <m:t>t</m:t>
            </m:r>
          </m:e>
          <m:sup>
            <m:r>
              <m:t>2</m:t>
            </m:r>
          </m:sup>
        </m:sSup>
      </m:oMath>
      <w:r>
        <w:t xml:space="preserve">. Height is measured in feet and time is measured in seconds after the airplane is thrown.</w:t>
      </w:r>
    </w:p>
    <w:p>
      <w:pPr>
        <w:numPr>
          <w:ilvl w:val="1"/>
          <w:numId w:val="1002"/>
        </w:numPr>
        <w:pStyle w:val="Compact"/>
      </w:pPr>
      <w:r>
        <w:t xml:space="preserve">Evaluate</w:t>
      </w:r>
      <w:r>
        <w:t xml:space="preserve"> </w:t>
      </w:r>
      <m:oMath>
        <m:r>
          <m:t>h</m:t>
        </m:r>
        <m:d>
          <m:dPr>
            <m:begChr m:val="("/>
            <m:endChr m:val=")"/>
            <m:sepChr m:val=""/>
            <m:grow/>
          </m:dPr>
          <m:e>
            <m:r>
              <m:t>0</m:t>
            </m:r>
          </m:e>
        </m:d>
      </m:oMath>
      <w:r>
        <w:t xml:space="preserve"> </w:t>
      </w:r>
      <w:r>
        <w:t xml:space="preserve">and explain what this value means in this situation.</w:t>
      </w:r>
    </w:p>
    <w:p>
      <w:pPr>
        <w:numPr>
          <w:ilvl w:val="1"/>
          <w:numId w:val="1002"/>
        </w:numPr>
        <w:pStyle w:val="Compact"/>
      </w:pPr>
      <w:r>
        <w:t xml:space="preserve">What would a solution to</w:t>
      </w:r>
      <w:r>
        <w:t xml:space="preserve"> </w:t>
      </w:r>
      <m:oMath>
        <m:r>
          <m:t>h</m:t>
        </m:r>
        <m:d>
          <m:dPr>
            <m:begChr m:val="("/>
            <m:endChr m:val=")"/>
            <m:sepChr m:val=""/>
            <m:grow/>
          </m:dPr>
          <m:e>
            <m:r>
              <m:t>t</m:t>
            </m:r>
          </m:e>
        </m:d>
        <m:r>
          <m:rPr>
            <m:sty m:val="p"/>
          </m:rPr>
          <m:t>=</m:t>
        </m:r>
        <m:r>
          <m:t>0</m:t>
        </m:r>
      </m:oMath>
      <w:r>
        <w:t xml:space="preserve"> </w:t>
      </w:r>
      <w:r>
        <w:t xml:space="preserve">mean in this situation?</w:t>
      </w:r>
    </w:p>
    <w:p>
      <w:pPr>
        <w:numPr>
          <w:ilvl w:val="1"/>
          <w:numId w:val="1002"/>
        </w:numPr>
        <w:pStyle w:val="Compact"/>
      </w:pPr>
      <w:r>
        <w:t xml:space="preserve">What does the equation</w:t>
      </w:r>
      <w:r>
        <w:t xml:space="preserve"> </w:t>
      </w:r>
      <m:oMath>
        <m:r>
          <m:t>h</m:t>
        </m:r>
        <m:d>
          <m:dPr>
            <m:begChr m:val="("/>
            <m:endChr m:val=")"/>
            <m:sepChr m:val=""/>
            <m:grow/>
          </m:dPr>
          <m:e>
            <m:r>
              <m:t>9</m:t>
            </m:r>
          </m:e>
        </m:d>
        <m:r>
          <m:rPr>
            <m:sty m:val="p"/>
          </m:rPr>
          <m:t>=</m:t>
        </m:r>
        <m:r>
          <m:t>7</m:t>
        </m:r>
      </m:oMath>
      <w:r>
        <w:t xml:space="preserve"> </w:t>
      </w:r>
      <w:r>
        <w:t xml:space="preserve">mean?</w:t>
      </w:r>
    </w:p>
    <w:p>
      <w:pPr>
        <w:numPr>
          <w:ilvl w:val="1"/>
          <w:numId w:val="1002"/>
        </w:numPr>
      </w:pPr>
      <w:r>
        <w:t xml:space="preserve">What does the model say about the airplane 2.5 seconds after the girl throws it if each of these statements is true?</w:t>
      </w:r>
    </w:p>
    <w:p>
      <w:pPr>
        <w:numPr>
          <w:ilvl w:val="1"/>
          <w:numId w:val="1000"/>
        </w:numPr>
      </w:pPr>
      <m:oMath>
        <m:r>
          <m:t>h</m:t>
        </m:r>
        <m:d>
          <m:dPr>
            <m:begChr m:val="("/>
            <m:endChr m:val=")"/>
            <m:sepChr m:val=""/>
            <m:grow/>
          </m:dPr>
          <m:e>
            <m:r>
              <m:t>2</m:t>
            </m:r>
          </m:e>
        </m:d>
        <m:r>
          <m:rPr>
            <m:sty m:val="p"/>
          </m:rPr>
          <m:t>=</m:t>
        </m:r>
        <m:r>
          <m:t>28</m:t>
        </m:r>
      </m:oMath>
    </w:p>
    <w:p>
      <w:pPr>
        <w:numPr>
          <w:ilvl w:val="1"/>
          <w:numId w:val="1000"/>
        </w:numPr>
      </w:pPr>
      <m:oMath>
        <m:r>
          <m:t>h</m:t>
        </m:r>
        <m:d>
          <m:dPr>
            <m:begChr m:val="("/>
            <m:endChr m:val=")"/>
            <m:sepChr m:val=""/>
            <m:grow/>
          </m:dPr>
          <m:e>
            <m:r>
              <m:t>2.5</m:t>
            </m:r>
          </m:e>
        </m:d>
        <m:r>
          <m:rPr>
            <m:sty m:val="p"/>
          </m:rPr>
          <m:t>=</m:t>
        </m:r>
        <m:r>
          <m:t>28.125</m:t>
        </m:r>
      </m:oMath>
    </w:p>
    <w:p>
      <w:pPr>
        <w:numPr>
          <w:ilvl w:val="1"/>
          <w:numId w:val="1000"/>
        </w:numPr>
      </w:pPr>
      <m:oMath>
        <m:r>
          <m:t>h</m:t>
        </m:r>
        <m:d>
          <m:dPr>
            <m:begChr m:val="("/>
            <m:endChr m:val=")"/>
            <m:sepChr m:val=""/>
            <m:grow/>
          </m:dPr>
          <m:e>
            <m:r>
              <m:t>3</m:t>
            </m:r>
          </m:e>
        </m:d>
        <m:r>
          <m:rPr>
            <m:sty m:val="p"/>
          </m:rPr>
          <m:t>=</m:t>
        </m:r>
        <m:r>
          <m:t>28</m:t>
        </m:r>
      </m:oMath>
    </w:p>
    <w:p>
      <w:pPr>
        <w:numPr>
          <w:ilvl w:val="0"/>
          <w:numId w:val="1001"/>
        </w:numPr>
      </w:pPr>
      <w:r>
        <w:t xml:space="preserve">A square picture has a frame that is 3 inches thick all the way around. The total side length of the picture and frame is</w:t>
      </w:r>
      <w:r>
        <w:t xml:space="preserve"> </w:t>
      </w:r>
      <m:oMath>
        <m:r>
          <m:t>x</m:t>
        </m:r>
      </m:oMath>
      <w:r>
        <w:t xml:space="preserve"> </w:t>
      </w:r>
      <w:r>
        <w:t xml:space="preserve">inches.</w:t>
      </w:r>
    </w:p>
    <w:p>
      <w:pPr>
        <w:numPr>
          <w:ilvl w:val="0"/>
          <w:numId w:val="1000"/>
        </w:numPr>
      </w:pPr>
      <w:r>
        <w:t xml:space="preserve">Which expression represents the area of the square picture, without the frame? If you get stuck, try sketching a diagram.</w:t>
      </w:r>
    </w:p>
    <w:p>
      <w:pPr>
        <w:numPr>
          <w:ilvl w:val="1"/>
          <w:numId w:val="1003"/>
        </w:numPr>
      </w:pPr>
      <m:oMath>
        <m:d>
          <m:dPr>
            <m:begChr m:val="("/>
            <m:endChr m:val=")"/>
            <m:sepChr m:val=""/>
            <m:grow/>
          </m:dPr>
          <m:e>
            <m:r>
              <m:t>2</m:t>
            </m:r>
            <m:r>
              <m:t>x</m:t>
            </m:r>
            <m:r>
              <m:rPr>
                <m:sty m:val="p"/>
              </m:rPr>
              <m:t>+</m:t>
            </m:r>
            <m:r>
              <m:t>3</m:t>
            </m:r>
          </m:e>
        </m:d>
        <m:d>
          <m:dPr>
            <m:begChr m:val="("/>
            <m:endChr m:val=")"/>
            <m:sepChr m:val=""/>
            <m:grow/>
          </m:dPr>
          <m:e>
            <m:r>
              <m:t>2</m:t>
            </m:r>
            <m:r>
              <m:t>x</m:t>
            </m:r>
            <m:r>
              <m:rPr>
                <m:sty m:val="p"/>
              </m:rPr>
              <m:t>+</m:t>
            </m:r>
            <m:r>
              <m:t>3</m:t>
            </m:r>
          </m:e>
        </m:d>
      </m:oMath>
    </w:p>
    <w:p>
      <w:pPr>
        <w:numPr>
          <w:ilvl w:val="1"/>
          <w:numId w:val="1003"/>
        </w:numPr>
      </w:pPr>
      <m:oMath>
        <m:d>
          <m:dPr>
            <m:begChr m:val="("/>
            <m:endChr m:val=")"/>
            <m:sepChr m:val=""/>
            <m:grow/>
          </m:dPr>
          <m:e>
            <m:r>
              <m:t>x</m:t>
            </m:r>
            <m:r>
              <m:rPr>
                <m:sty m:val="p"/>
              </m:rPr>
              <m:t>+</m:t>
            </m:r>
            <m:r>
              <m:t>6</m:t>
            </m:r>
          </m:e>
        </m:d>
        <m:d>
          <m:dPr>
            <m:begChr m:val="("/>
            <m:endChr m:val=")"/>
            <m:sepChr m:val=""/>
            <m:grow/>
          </m:dPr>
          <m:e>
            <m:r>
              <m:t>x</m:t>
            </m:r>
            <m:r>
              <m:rPr>
                <m:sty m:val="p"/>
              </m:rPr>
              <m:t>+</m:t>
            </m:r>
            <m:r>
              <m:t>6</m:t>
            </m:r>
          </m:e>
        </m:d>
      </m:oMath>
    </w:p>
    <w:p>
      <w:pPr>
        <w:numPr>
          <w:ilvl w:val="1"/>
          <w:numId w:val="1003"/>
        </w:numPr>
      </w:pPr>
      <m:oMath>
        <m:d>
          <m:dPr>
            <m:begChr m:val="("/>
            <m:endChr m:val=")"/>
            <m:sepChr m:val=""/>
            <m:grow/>
          </m:dPr>
          <m:e>
            <m:r>
              <m:t>2</m:t>
            </m:r>
            <m:r>
              <m:t>x</m:t>
            </m:r>
            <m:r>
              <m:rPr>
                <m:sty m:val="p"/>
              </m:rPr>
              <m:t>−</m:t>
            </m:r>
            <m:r>
              <m:t>3</m:t>
            </m:r>
          </m:e>
        </m:d>
        <m:d>
          <m:dPr>
            <m:begChr m:val="("/>
            <m:endChr m:val=")"/>
            <m:sepChr m:val=""/>
            <m:grow/>
          </m:dPr>
          <m:e>
            <m:r>
              <m:t>2</m:t>
            </m:r>
            <m:r>
              <m:t>x</m:t>
            </m:r>
            <m:r>
              <m:rPr>
                <m:sty m:val="p"/>
              </m:rPr>
              <m:t>−</m:t>
            </m:r>
            <m:r>
              <m:t>3</m:t>
            </m:r>
          </m:e>
        </m:d>
      </m:oMath>
    </w:p>
    <w:p>
      <w:pPr>
        <w:numPr>
          <w:ilvl w:val="1"/>
          <w:numId w:val="1003"/>
        </w:numPr>
      </w:pPr>
      <m:oMath>
        <m:d>
          <m:dPr>
            <m:begChr m:val="("/>
            <m:endChr m:val=")"/>
            <m:sepChr m:val=""/>
            <m:grow/>
          </m:dPr>
          <m:e>
            <m:r>
              <m:t>x</m:t>
            </m:r>
            <m:r>
              <m:rPr>
                <m:sty m:val="p"/>
              </m:rPr>
              <m:t>−</m:t>
            </m:r>
            <m:r>
              <m:t>6</m:t>
            </m:r>
          </m:e>
        </m:d>
        <m:d>
          <m:dPr>
            <m:begChr m:val="("/>
            <m:endChr m:val=")"/>
            <m:sepChr m:val=""/>
            <m:grow/>
          </m:dPr>
          <m:e>
            <m:r>
              <m:t>x</m:t>
            </m:r>
            <m:r>
              <m:rPr>
                <m:sty m:val="p"/>
              </m:rPr>
              <m:t>−</m:t>
            </m:r>
            <m:r>
              <m:t>6</m:t>
            </m:r>
          </m:e>
        </m:d>
      </m:oMath>
    </w:p>
    <w:p>
      <w:pPr>
        <w:numPr>
          <w:ilvl w:val="0"/>
          <w:numId w:val="1001"/>
        </w:numPr>
      </w:pPr>
      <w:r>
        <w:t xml:space="preserve">The revenue from a youth league baseball game depends on the price per ticket,</w:t>
      </w:r>
      <w:r>
        <w:t xml:space="preserve"> </w:t>
      </w:r>
      <m:oMath>
        <m:r>
          <m:t>x</m:t>
        </m:r>
      </m:oMath>
      <w:r>
        <w:t xml:space="preserve">.</w:t>
      </w:r>
    </w:p>
    <w:p>
      <w:pPr>
        <w:numPr>
          <w:ilvl w:val="0"/>
          <w:numId w:val="1000"/>
        </w:numPr>
      </w:pPr>
      <w:r>
        <w:t xml:space="preserve">Here is a graph that represents the revenue function,</w:t>
      </w:r>
      <w:r>
        <w:t xml:space="preserve"> </w:t>
      </w:r>
      <m:oMath>
        <m:r>
          <m:t>R</m:t>
        </m:r>
      </m:oMath>
      <w:r>
        <w:t xml:space="preserve">.</w:t>
      </w:r>
    </w:p>
    <w:p>
      <w:pPr>
        <w:numPr>
          <w:ilvl w:val="0"/>
          <w:numId w:val="1000"/>
        </w:numPr>
        <w:pStyle w:val="Compact"/>
      </w:pPr>
      <w:r>
        <w:drawing>
          <wp:inline>
            <wp:extent cx="3187954" cy="1906905"/>
            <wp:effectExtent b="0" l="0" r="0" t="0"/>
            <wp:docPr descr="Graph of a function, origin O." title="" id="22" name="Picture"/>
            <a:graphic>
              <a:graphicData uri="http://schemas.openxmlformats.org/drawingml/2006/picture">
                <pic:pic>
                  <pic:nvPicPr>
                    <pic:cNvPr descr="/app/tmp/embedder-1670994429.5062697.png" id="23" name="Picture"/>
                    <pic:cNvPicPr>
                      <a:picLocks noChangeArrowheads="1" noChangeAspect="1"/>
                    </pic:cNvPicPr>
                  </pic:nvPicPr>
                  <pic:blipFill>
                    <a:blip r:embed="rId21"/>
                    <a:stretch>
                      <a:fillRect/>
                    </a:stretch>
                  </pic:blipFill>
                  <pic:spPr bwMode="auto">
                    <a:xfrm>
                      <a:off x="0" y="0"/>
                      <a:ext cx="3187954" cy="1906905"/>
                    </a:xfrm>
                    <a:prstGeom prst="rect">
                      <a:avLst/>
                    </a:prstGeom>
                    <a:noFill/>
                    <a:ln w="9525">
                      <a:noFill/>
                      <a:headEnd/>
                      <a:tailEnd/>
                    </a:ln>
                  </pic:spPr>
                </pic:pic>
              </a:graphicData>
            </a:graphic>
          </wp:inline>
        </w:drawing>
      </w:r>
    </w:p>
    <w:p>
      <w:pPr>
        <w:numPr>
          <w:ilvl w:val="0"/>
          <w:numId w:val="1000"/>
        </w:numPr>
      </w:pPr>
      <w:r>
        <w:t xml:space="preserve">Select</w:t>
      </w:r>
      <w:r>
        <w:t xml:space="preserve"> </w:t>
      </w:r>
      <w:r>
        <w:rPr>
          <w:bCs/>
          <w:b/>
        </w:rPr>
        <w:t xml:space="preserve">all</w:t>
      </w:r>
      <w:r>
        <w:t xml:space="preserve"> the true statements.</w:t>
      </w:r>
    </w:p>
    <w:p>
      <w:pPr>
        <w:numPr>
          <w:ilvl w:val="1"/>
          <w:numId w:val="1004"/>
        </w:numPr>
      </w:pPr>
      <m:oMath>
        <m:r>
          <m:t>R</m:t>
        </m:r>
        <m:d>
          <m:dPr>
            <m:begChr m:val="("/>
            <m:endChr m:val=")"/>
            <m:sepChr m:val=""/>
            <m:grow/>
          </m:dPr>
          <m:e>
            <m:r>
              <m:t>5</m:t>
            </m:r>
          </m:e>
        </m:d>
      </m:oMath>
      <w:r>
        <w:t xml:space="preserve"> </w:t>
      </w:r>
      <w:r>
        <w:t xml:space="preserve">is a little more than 600.</w:t>
      </w:r>
    </w:p>
    <w:p>
      <w:pPr>
        <w:numPr>
          <w:ilvl w:val="1"/>
          <w:numId w:val="1004"/>
        </w:numPr>
      </w:pPr>
      <m:oMath>
        <m:r>
          <m:t>R</m:t>
        </m:r>
        <m:d>
          <m:dPr>
            <m:begChr m:val="("/>
            <m:endChr m:val=")"/>
            <m:sepChr m:val=""/>
            <m:grow/>
          </m:dPr>
          <m:e>
            <m:r>
              <m:t>600</m:t>
            </m:r>
          </m:e>
        </m:d>
      </m:oMath>
      <w:r>
        <w:t xml:space="preserve"> </w:t>
      </w:r>
      <w:r>
        <w:t xml:space="preserve">is a little less than 5.</w:t>
      </w:r>
    </w:p>
    <w:p>
      <w:pPr>
        <w:numPr>
          <w:ilvl w:val="1"/>
          <w:numId w:val="1004"/>
        </w:numPr>
      </w:pPr>
      <w:r>
        <w:t xml:space="preserve">The maximum possible ticket price is</w:t>
      </w:r>
      <w:r>
        <w:t xml:space="preserve"> </w:t>
      </w:r>
      <w:r>
        <w:t xml:space="preserve">$</w:t>
      </w:r>
      <w:r>
        <w:t xml:space="preserve">15.</w:t>
      </w:r>
    </w:p>
    <w:p>
      <w:pPr>
        <w:numPr>
          <w:ilvl w:val="1"/>
          <w:numId w:val="1004"/>
        </w:numPr>
      </w:pPr>
      <w:r>
        <w:t xml:space="preserve">The maximum possible revenue is about</w:t>
      </w:r>
      <w:r>
        <w:t xml:space="preserve"> </w:t>
      </w:r>
      <w:r>
        <w:t xml:space="preserve">$</w:t>
      </w:r>
      <w:r>
        <w:t xml:space="preserve">1,125.</w:t>
      </w:r>
    </w:p>
    <w:p>
      <w:pPr>
        <w:numPr>
          <w:ilvl w:val="1"/>
          <w:numId w:val="1004"/>
        </w:numPr>
      </w:pPr>
      <w:r>
        <w:t xml:space="preserve">If tickets cost</w:t>
      </w:r>
      <w:r>
        <w:t xml:space="preserve"> </w:t>
      </w:r>
      <w:r>
        <w:t xml:space="preserve">$</w:t>
      </w:r>
      <w:r>
        <w:t xml:space="preserve">10, the predicted revenue is</w:t>
      </w:r>
      <w:r>
        <w:t xml:space="preserve"> </w:t>
      </w:r>
      <w:r>
        <w:t xml:space="preserve">$</w:t>
      </w:r>
      <w:r>
        <w:t xml:space="preserve">1,000.</w:t>
      </w:r>
    </w:p>
    <w:p>
      <w:pPr>
        <w:numPr>
          <w:ilvl w:val="1"/>
          <w:numId w:val="1004"/>
        </w:numPr>
      </w:pPr>
      <w:r>
        <w:t xml:space="preserve">If tickets cost</w:t>
      </w:r>
      <w:r>
        <w:t xml:space="preserve"> </w:t>
      </w:r>
      <w:r>
        <w:t xml:space="preserve">$</w:t>
      </w:r>
      <w:r>
        <w:t xml:space="preserve">20, the predicted revenue is</w:t>
      </w:r>
      <w:r>
        <w:t xml:space="preserve"> </w:t>
      </w:r>
      <w:r>
        <w:t xml:space="preserve">$</w:t>
      </w:r>
      <w:r>
        <w:t xml:space="preserve">1,000.</w:t>
      </w:r>
    </w:p>
    <w:p>
      <w:pPr>
        <w:numPr>
          <w:ilvl w:val="0"/>
          <w:numId w:val="1001"/>
        </w:numPr>
      </w:pPr>
      <w:r>
        <w:t xml:space="preserve">A garden designer designed a square decorative pool. The pool is surrounded by a walkway.</w:t>
      </w:r>
    </w:p>
    <w:p>
      <w:pPr>
        <w:numPr>
          <w:ilvl w:val="0"/>
          <w:numId w:val="1000"/>
        </w:numPr>
      </w:pPr>
      <w:r>
        <w:t xml:space="preserve">On two opposite sides of the pool, the walkway is 8 feet. On the other two opposite sides, the walkway is 10 feet.</w:t>
      </w:r>
    </w:p>
    <w:p>
      <w:pPr>
        <w:numPr>
          <w:ilvl w:val="0"/>
          <w:numId w:val="1000"/>
        </w:numPr>
      </w:pPr>
      <w:r>
        <w:t xml:space="preserve">Here is a diagram of the design.​​​​​​</w:t>
      </w:r>
    </w:p>
    <w:p>
      <w:pPr>
        <w:numPr>
          <w:ilvl w:val="0"/>
          <w:numId w:val="1000"/>
        </w:numPr>
        <w:pStyle w:val="Compact"/>
      </w:pPr>
      <w:r>
        <w:drawing>
          <wp:inline>
            <wp:extent cx="1920239" cy="1645920"/>
            <wp:effectExtent b="0" l="0" r="0" t="0"/>
            <wp:docPr descr="Blue Square inside of a rectangle. Distance from top or bottom of square to rectangle = 8 units. Distance from left or right of square to rectangle = 10 units. " title="" id="25" name="Picture"/>
            <a:graphic>
              <a:graphicData uri="http://schemas.openxmlformats.org/drawingml/2006/picture">
                <pic:pic>
                  <pic:nvPicPr>
                    <pic:cNvPr descr="/app/tmp/embedder-1670994429.627914.png" id="26" name="Picture"/>
                    <pic:cNvPicPr>
                      <a:picLocks noChangeArrowheads="1" noChangeAspect="1"/>
                    </pic:cNvPicPr>
                  </pic:nvPicPr>
                  <pic:blipFill>
                    <a:blip r:embed="rId24"/>
                    <a:stretch>
                      <a:fillRect/>
                    </a:stretch>
                  </pic:blipFill>
                  <pic:spPr bwMode="auto">
                    <a:xfrm>
                      <a:off x="0" y="0"/>
                      <a:ext cx="1920239" cy="1645920"/>
                    </a:xfrm>
                    <a:prstGeom prst="rect">
                      <a:avLst/>
                    </a:prstGeom>
                    <a:noFill/>
                    <a:ln w="9525">
                      <a:noFill/>
                      <a:headEnd/>
                      <a:tailEnd/>
                    </a:ln>
                  </pic:spPr>
                </pic:pic>
              </a:graphicData>
            </a:graphic>
          </wp:inline>
        </w:drawing>
      </w:r>
    </w:p>
    <w:p>
      <w:pPr>
        <w:numPr>
          <w:ilvl w:val="0"/>
          <w:numId w:val="1000"/>
        </w:numPr>
      </w:pPr>
      <w:r>
        <w:t xml:space="preserve">The final design for the pool and walkway covers a total area of 1,440 square feet.</w:t>
      </w:r>
    </w:p>
    <w:p>
      <w:pPr>
        <w:numPr>
          <w:ilvl w:val="1"/>
          <w:numId w:val="1005"/>
        </w:numPr>
      </w:pPr>
      <w:r>
        <w:t xml:space="preserve">The side length of the square pool is</w:t>
      </w:r>
      <w:r>
        <w:t xml:space="preserve"> </w:t>
      </w:r>
      <m:oMath>
        <m:r>
          <m:t>x</m:t>
        </m:r>
      </m:oMath>
      <w:r>
        <w:t xml:space="preserve">. Write an expression that represents:</w:t>
      </w:r>
    </w:p>
    <w:p>
      <w:pPr>
        <w:numPr>
          <w:ilvl w:val="2"/>
          <w:numId w:val="1006"/>
        </w:numPr>
        <w:pStyle w:val="Compact"/>
      </w:pPr>
      <w:r>
        <w:t xml:space="preserve">the total length of the rectangle (including the pool and walkway)</w:t>
      </w:r>
    </w:p>
    <w:p>
      <w:pPr>
        <w:numPr>
          <w:ilvl w:val="2"/>
          <w:numId w:val="1006"/>
        </w:numPr>
        <w:pStyle w:val="Compact"/>
      </w:pPr>
      <w:r>
        <w:t xml:space="preserve">the total width of the rectangle (including the pool and walkway)</w:t>
      </w:r>
    </w:p>
    <w:p>
      <w:pPr>
        <w:numPr>
          <w:ilvl w:val="2"/>
          <w:numId w:val="1006"/>
        </w:numPr>
        <w:pStyle w:val="Compact"/>
      </w:pPr>
      <w:r>
        <w:t xml:space="preserve">the total area of the pool and walkway</w:t>
      </w:r>
    </w:p>
    <w:p>
      <w:pPr>
        <w:numPr>
          <w:ilvl w:val="1"/>
          <w:numId w:val="1005"/>
        </w:numPr>
        <w:pStyle w:val="Compact"/>
      </w:pPr>
      <w:r>
        <w:t xml:space="preserve">Write an equation of the form: </w:t>
      </w:r>
      <m:oMath>
        <m:r>
          <m:rPr>
            <m:nor/>
            <m:sty m:val="p"/>
          </m:rPr>
          <m:t>your expression</m:t>
        </m:r>
        <m:r>
          <m:rPr>
            <m:sty m:val="p"/>
          </m:rPr>
          <m:t>=</m:t>
        </m:r>
        <m:r>
          <m:t>1</m:t>
        </m:r>
        <m:r>
          <m:rPr>
            <m:sty m:val="p"/>
          </m:rPr>
          <m:t>,</m:t>
        </m:r>
        <m:r>
          <m:t>​</m:t>
        </m:r>
        <m:r>
          <m:t>440</m:t>
        </m:r>
      </m:oMath>
      <w:r>
        <w:t xml:space="preserve">. What does a solution to the equation mean in this situation?</w:t>
      </w:r>
    </w:p>
    <w:p>
      <w:pPr>
        <w:numPr>
          <w:ilvl w:val="0"/>
          <w:numId w:val="1001"/>
        </w:numPr>
      </w:pPr>
      <w:r>
        <w:t xml:space="preserve">Suppose</w:t>
      </w:r>
      <w:r>
        <w:t xml:space="preserve"> </w:t>
      </w:r>
      <m:oMath>
        <m:r>
          <m:t>m</m:t>
        </m:r>
      </m:oMath>
      <w:r>
        <w:t xml:space="preserve"> </w:t>
      </w:r>
      <w:r>
        <w:t xml:space="preserve">and</w:t>
      </w:r>
      <w:r>
        <w:t xml:space="preserve"> </w:t>
      </w:r>
      <m:oMath>
        <m:r>
          <m:t>c</m:t>
        </m:r>
      </m:oMath>
      <w:r>
        <w:t xml:space="preserve"> </w:t>
      </w:r>
      <w:r>
        <w:t xml:space="preserve">each represent the position number of a letter in the alphabet, but</w:t>
      </w:r>
      <w:r>
        <w:t xml:space="preserve"> </w:t>
      </w:r>
      <m:oMath>
        <m:r>
          <m:t>m</m:t>
        </m:r>
      </m:oMath>
      <w:r>
        <w:t xml:space="preserve"> </w:t>
      </w:r>
      <w:r>
        <w:t xml:space="preserve">represents the letters in the original message and</w:t>
      </w:r>
      <w:r>
        <w:t xml:space="preserve"> </w:t>
      </w:r>
      <m:oMath>
        <m:r>
          <m:t>c</m:t>
        </m:r>
      </m:oMath>
      <w:r>
        <w:t xml:space="preserve"> represents the letters in a secret code. The equation</w:t>
      </w:r>
      <w:r>
        <w:t xml:space="preserve"> </w:t>
      </w:r>
      <m:oMath>
        <m:r>
          <m:t>c</m:t>
        </m:r>
        <m:r>
          <m:rPr>
            <m:sty m:val="p"/>
          </m:rPr>
          <m:t>=</m:t>
        </m:r>
        <m:r>
          <m:t>m</m:t>
        </m:r>
        <m:r>
          <m:rPr>
            <m:sty m:val="p"/>
          </m:rPr>
          <m:t>+</m:t>
        </m:r>
        <m:r>
          <m:t>2</m:t>
        </m:r>
      </m:oMath>
      <w:r>
        <w:t xml:space="preserve"> </w:t>
      </w:r>
      <w:r>
        <w:t xml:space="preserve">is used to encode a message.  </w:t>
      </w:r>
    </w:p>
    <w:p>
      <w:pPr>
        <w:numPr>
          <w:ilvl w:val="1"/>
          <w:numId w:val="1007"/>
        </w:numPr>
        <w:pStyle w:val="Compact"/>
      </w:pPr>
      <w:r>
        <w:t xml:space="preserve">Write an equation that can be used to decode the secret code into the original message.</w:t>
      </w:r>
    </w:p>
    <w:p>
      <w:pPr>
        <w:numPr>
          <w:ilvl w:val="1"/>
          <w:numId w:val="1007"/>
        </w:numPr>
        <w:pStyle w:val="Compact"/>
      </w:pPr>
      <w:r>
        <w:t xml:space="preserve">What does this code say: "OCVJ KU HWP!"?</w:t>
      </w:r>
    </w:p>
    <w:p>
      <w:pPr>
        <w:numPr>
          <w:ilvl w:val="0"/>
          <w:numId w:val="1000"/>
        </w:numPr>
      </w:pPr>
      <w:r>
        <w:t xml:space="preserve">(From Unit 4, Lesson 15.)</w:t>
      </w:r>
    </w:p>
    <w:p>
      <w:pPr>
        <w:numPr>
          <w:ilvl w:val="0"/>
          <w:numId w:val="1001"/>
        </w:numPr>
      </w:pPr>
      <w:r>
        <w:t xml:space="preserve">An American traveler who is heading to Europe is exchanging some U.S. dollars for European euros. At the time of his travel, 1 dollar can be exchanged for 0.91 euros.</w:t>
      </w:r>
    </w:p>
    <w:p>
      <w:pPr>
        <w:numPr>
          <w:ilvl w:val="1"/>
          <w:numId w:val="1008"/>
        </w:numPr>
        <w:pStyle w:val="Compact"/>
      </w:pPr>
      <w:r>
        <w:t xml:space="preserve">Find the amount of money in euros that the American traveler would get if he exchanged 100 dollars.</w:t>
      </w:r>
    </w:p>
    <w:p>
      <w:pPr>
        <w:numPr>
          <w:ilvl w:val="1"/>
          <w:numId w:val="1008"/>
        </w:numPr>
        <w:pStyle w:val="Compact"/>
      </w:pPr>
      <w:r>
        <w:t xml:space="preserve">What if he exchanged 500 dollars?</w:t>
      </w:r>
    </w:p>
    <w:p>
      <w:pPr>
        <w:numPr>
          <w:ilvl w:val="1"/>
          <w:numId w:val="1008"/>
        </w:numPr>
        <w:pStyle w:val="Compact"/>
      </w:pPr>
      <w:r>
        <w:t xml:space="preserve">Write an equation that gives the amount of money in euros,</w:t>
      </w:r>
      <w:r>
        <w:t xml:space="preserve"> </w:t>
      </w:r>
      <m:oMath>
        <m:r>
          <m:t>e</m:t>
        </m:r>
      </m:oMath>
      <w:r>
        <w:t xml:space="preserve">, as a function of the dollar amount being exchanged,</w:t>
      </w:r>
      <w:r>
        <w:t xml:space="preserve"> </w:t>
      </w:r>
      <m:oMath>
        <m:r>
          <m:t>d</m:t>
        </m:r>
      </m:oMath>
      <w:r>
        <w:t xml:space="preserve">.</w:t>
      </w:r>
    </w:p>
    <w:p>
      <w:pPr>
        <w:numPr>
          <w:ilvl w:val="1"/>
          <w:numId w:val="1008"/>
        </w:numPr>
        <w:pStyle w:val="Compact"/>
      </w:pPr>
      <w:r>
        <w:t xml:space="preserve">Upon returning to America, the traveler has 42 euros to exchange back into U.S. dollars. How many dollars would he get if the exchange rate is still the same?</w:t>
      </w:r>
    </w:p>
    <w:p>
      <w:pPr>
        <w:numPr>
          <w:ilvl w:val="1"/>
          <w:numId w:val="1008"/>
        </w:numPr>
        <w:pStyle w:val="Compact"/>
      </w:pPr>
      <w:r>
        <w:t xml:space="preserve">Write an equation that gives the amount of money in dollars,</w:t>
      </w:r>
      <w:r>
        <w:t xml:space="preserve"> </w:t>
      </w:r>
      <m:oMath>
        <m:r>
          <m:t>d</m:t>
        </m:r>
      </m:oMath>
      <w:r>
        <w:t xml:space="preserve">, as a function of the euro amount being exchanged,</w:t>
      </w:r>
      <w:r>
        <w:t xml:space="preserve"> </w:t>
      </w:r>
      <m:oMath>
        <m:r>
          <m:t>e</m:t>
        </m:r>
      </m:oMath>
      <w:r>
        <w:t xml:space="preserve">.</w:t>
      </w:r>
    </w:p>
    <w:p>
      <w:pPr>
        <w:numPr>
          <w:ilvl w:val="0"/>
          <w:numId w:val="1000"/>
        </w:numPr>
      </w:pPr>
      <w:r>
        <w:t xml:space="preserve">(From Unit 4, Lesson 15.)</w:t>
      </w:r>
    </w:p>
    <w:p>
      <w:pPr>
        <w:numPr>
          <w:ilvl w:val="0"/>
          <w:numId w:val="1001"/>
        </w:numPr>
      </w:pPr>
      <w:r>
        <w:t xml:space="preserve">A random sample of people are asked to give a taste score—either "low" or "high"—to two different types of ice cream. The two types of ice cream have identical formulas, except they differ in the percentage of sugar in the ice cream.</w:t>
      </w:r>
    </w:p>
    <w:p>
      <w:pPr>
        <w:numPr>
          <w:ilvl w:val="0"/>
          <w:numId w:val="1000"/>
        </w:numPr>
      </w:pPr>
      <w:r>
        <w:t xml:space="preserve">What values could be used to complete the table so that it suggests there is an association between taste score and percentage of sugar? Explain your reasoning.</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12% sugar</w:t>
            </w:r>
          </w:p>
        </w:tc>
        <w:tc>
          <w:tcPr/>
          <w:p>
            <w:pPr>
              <w:numPr>
                <w:ilvl w:val="0"/>
                <w:numId w:val="1000"/>
              </w:numPr>
              <w:pStyle w:val="Compact"/>
              <w:jc w:val="left"/>
            </w:pPr>
            <w:r>
              <w:t xml:space="preserve">15% sugar</w:t>
            </w:r>
          </w:p>
        </w:tc>
      </w:tr>
      <w:tr>
        <w:tc>
          <w:tcPr/>
          <w:p>
            <w:pPr>
              <w:numPr>
                <w:ilvl w:val="0"/>
                <w:numId w:val="1000"/>
              </w:numPr>
              <w:pStyle w:val="Compact"/>
              <w:jc w:val="left"/>
            </w:pPr>
            <w:r>
              <w:t xml:space="preserve">low taste score</w:t>
            </w:r>
          </w:p>
        </w:tc>
        <w:tc>
          <w:tcPr/>
          <w:p>
            <w:pPr>
              <w:numPr>
                <w:ilvl w:val="0"/>
                <w:numId w:val="1000"/>
              </w:numPr>
              <w:pStyle w:val="Compact"/>
              <w:jc w:val="left"/>
            </w:pPr>
            <w:r>
              <w:t xml:space="preserve">239</w:t>
            </w:r>
          </w:p>
        </w:tc>
        <w:tc>
          <w:tcPr/>
          <w:p>
            <w:pPr>
              <w:numPr>
                <w:ilvl w:val="0"/>
                <w:numId w:val="1000"/>
              </w:numPr>
              <w:pStyle w:val="Compact"/>
              <w:jc w:val="left"/>
            </w:pPr>
            <w:r>
              <w:t xml:space="preserve"> </w:t>
            </w:r>
          </w:p>
        </w:tc>
      </w:tr>
      <w:tr>
        <w:tc>
          <w:tcPr/>
          <w:p>
            <w:pPr>
              <w:numPr>
                <w:ilvl w:val="0"/>
                <w:numId w:val="1000"/>
              </w:numPr>
              <w:pStyle w:val="Compact"/>
              <w:jc w:val="left"/>
            </w:pPr>
            <w:r>
              <w:t xml:space="preserve">high taste score</w:t>
            </w:r>
          </w:p>
        </w:tc>
        <w:tc>
          <w:tcPr/>
          <w:p>
            <w:pPr>
              <w:numPr>
                <w:ilvl w:val="0"/>
                <w:numId w:val="1000"/>
              </w:numPr>
              <w:pStyle w:val="Compact"/>
              <w:jc w:val="left"/>
            </w:pPr>
            <w:r>
              <w:t xml:space="preserve">126</w:t>
            </w:r>
          </w:p>
        </w:tc>
        <w:tc>
          <w:tcPr/>
          <w:p>
            <w:pPr>
              <w:numPr>
                <w:ilvl w:val="0"/>
                <w:numId w:val="1000"/>
              </w:numPr>
              <w:pStyle w:val="Compact"/>
              <w:jc w:val="left"/>
            </w:pPr>
            <w:r>
              <w:t xml:space="preserve"> </w:t>
            </w:r>
          </w:p>
        </w:tc>
      </w:tr>
    </w:tbl>
    <w:p>
      <w:pPr>
        <w:numPr>
          <w:ilvl w:val="0"/>
          <w:numId w:val="1000"/>
        </w:numPr>
      </w:pPr>
      <w:r>
        <w:t xml:space="preserve">(From Unit 3, Lesson 3.)</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2022-12-14T05:07:10Z</dcterms:created>
  <dcterms:modified xsi:type="dcterms:W3CDTF">2022-12-14T05:07:10Z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c2lmYhtv9dxn+0oiVJZ2OI9RvXZzI6RxBUmDMzWOx3VXbSM7d+cNgaIf6TwF8lpQtrnE8Gep+WqAw2ZDQYHEKA==</vt:lpwstr>
  </property>
</Properties>
</file>