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4.jpg" ContentType="image/jpeg"/>
  <Override PartName="/word/media/rId27.jpg" ContentType="image/jpeg"/>
  <Override PartName="/word/media/rId31.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cómo-componemos-una-centena"/>
    <w:p>
      <w:pPr>
        <w:pStyle w:val="Heading2"/>
      </w:pPr>
      <w:r>
        <w:t xml:space="preserve">Lección 1: ¿Cómo componemos una centena?</w:t>
      </w:r>
    </w:p>
    <w:bookmarkEnd w:id="20"/>
    <w:p>
      <w:pPr>
        <w:numPr>
          <w:ilvl w:val="0"/>
          <w:numId w:val="1001"/>
        </w:numPr>
        <w:pStyle w:val="Compact"/>
      </w:pPr>
      <w:r>
        <w:t xml:space="preserve">Compongamos una centena.</w:t>
      </w:r>
    </w:p>
    <w:p>
      <w:pPr>
        <w:pStyle w:val="FirstParagraph"/>
      </w:pPr>
      <w:r>
        <w:drawing>
          <wp:inline>
            <wp:extent cx="5943600" cy="4160520"/>
            <wp:effectExtent b="0" l="0" r="0" t="0"/>
            <wp:docPr descr="Number 100 shown with digits, base-ten diagram and word form." title="" id="22" name="Picture"/>
            <a:graphic>
              <a:graphicData uri="http://schemas.openxmlformats.org/drawingml/2006/picture">
                <pic:pic>
                  <pic:nvPicPr>
                    <pic:cNvPr descr="/app/tmp/embedder-1671061369.6017103.png" id="23" name="Picture"/>
                    <pic:cNvPicPr>
                      <a:picLocks noChangeArrowheads="1" noChangeAspect="1"/>
                    </pic:cNvPicPr>
                  </pic:nvPicPr>
                  <pic:blipFill>
                    <a:blip r:embed="rId21"/>
                    <a:stretch>
                      <a:fillRect/>
                    </a:stretch>
                  </pic:blipFill>
                  <pic:spPr bwMode="auto">
                    <a:xfrm>
                      <a:off x="0" y="0"/>
                      <a:ext cx="5943600" cy="4160520"/>
                    </a:xfrm>
                    <a:prstGeom prst="rect">
                      <a:avLst/>
                    </a:prstGeom>
                    <a:noFill/>
                    <a:ln w="9525">
                      <a:noFill/>
                      <a:headEnd/>
                      <a:tailEnd/>
                    </a:ln>
                  </pic:spPr>
                </pic:pic>
              </a:graphicData>
            </a:graphic>
          </wp:inline>
        </w:drawing>
      </w:r>
    </w:p>
    <w:bookmarkStart w:id="30" w:name="cómo-formamos-una-centena"/>
    <w:p>
      <w:pPr>
        <w:pStyle w:val="Heading3"/>
      </w:pPr>
      <w:r>
        <w:t xml:space="preserve">1.1: ¿Cómo formamos una centena?</w:t>
      </w:r>
    </w:p>
    <w:p>
      <w:pPr>
        <w:numPr>
          <w:ilvl w:val="0"/>
          <w:numId w:val="1002"/>
        </w:numPr>
        <w:pStyle w:val="Compact"/>
      </w:pPr>
      <w:r>
        <w:t xml:space="preserve">¿Cuántos ves? ¿Cómo lo sabes?, ¿qué ves?</w:t>
      </w:r>
    </w:p>
    <w:p>
      <w:pPr>
        <w:numPr>
          <w:ilvl w:val="0"/>
          <w:numId w:val="1000"/>
        </w:numPr>
        <w:pStyle w:val="Compact"/>
      </w:pPr>
      <w:r>
        <w:drawing>
          <wp:inline>
            <wp:extent cx="5943600" cy="4457700"/>
            <wp:effectExtent b="0" l="0" r="0" t="0"/>
            <wp:docPr descr="Base ten blocks. 8 tens, 16 ones." title="" id="25" name="Picture"/>
            <a:graphic>
              <a:graphicData uri="http://schemas.openxmlformats.org/drawingml/2006/picture">
                <pic:pic>
                  <pic:nvPicPr>
                    <pic:cNvPr descr="/app/tmp/embedder-1671061369.8066206.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Style w:val="Compact"/>
      </w:pPr>
      <w:r>
        <w:t xml:space="preserve">Andre agregó más bloques.</w:t>
      </w:r>
    </w:p>
    <w:p>
      <w:pPr>
        <w:numPr>
          <w:ilvl w:val="0"/>
          <w:numId w:val="1000"/>
        </w:numPr>
        <w:pStyle w:val="Compact"/>
      </w:pPr>
      <w:r>
        <w:drawing>
          <wp:inline>
            <wp:extent cx="5943600" cy="4457700"/>
            <wp:effectExtent b="0" l="0" r="0" t="0"/>
            <wp:docPr descr="Base ten blocks. 8 tens, 20 ones." title="" id="28" name="Picture"/>
            <a:graphic>
              <a:graphicData uri="http://schemas.openxmlformats.org/drawingml/2006/picture">
                <pic:pic>
                  <pic:nvPicPr>
                    <pic:cNvPr descr="/app/tmp/embedder-1671061369.900005.jpg" id="29" name="Picture"/>
                    <pic:cNvPicPr>
                      <a:picLocks noChangeArrowheads="1" noChangeAspect="1"/>
                    </pic:cNvPicPr>
                  </pic:nvPicPr>
                  <pic:blipFill>
                    <a:blip r:embed="rId27"/>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3"/>
        </w:numPr>
        <w:pStyle w:val="Compact"/>
      </w:pPr>
      <w:r>
        <w:t xml:space="preserve">¿Cuál es el valor de los bloques de Andre ahora?</w:t>
      </w:r>
    </w:p>
    <w:p>
      <w:pPr>
        <w:numPr>
          <w:ilvl w:val="1"/>
          <w:numId w:val="1003"/>
        </w:numPr>
        <w:pStyle w:val="Compact"/>
      </w:pPr>
      <w:r>
        <w:t xml:space="preserve">¿Cuántas decenas y unidades hay en este número?</w:t>
      </w:r>
    </w:p>
    <w:p>
      <w:pPr>
        <w:numPr>
          <w:ilvl w:val="0"/>
          <w:numId w:val="1002"/>
        </w:numPr>
        <w:pStyle w:val="Compact"/>
      </w:pPr>
      <w:r>
        <w:t xml:space="preserve">Andre hizo el mismo número, pero usó el menor número posible de bloques. Dibuja un diagrama en base diez para mostrar cómo se ve el número de Andre ahora. Usa tus bloques en base diez como ayuda.</w:t>
      </w:r>
    </w:p>
    <w:bookmarkEnd w:id="30"/>
    <w:bookmarkStart w:id="46" w:name="distintas-formas-de-ver-el-100"/>
    <w:p>
      <w:pPr>
        <w:pStyle w:val="Heading3"/>
      </w:pPr>
      <w:r>
        <w:t xml:space="preserve">1.2: Distintas formas de ver el 100</w:t>
      </w:r>
    </w:p>
    <w:p>
      <w:pPr>
        <w:pStyle w:val="FirstParagraph"/>
      </w:pPr>
      <w:r>
        <w:t xml:space="preserve">Tres estudiantes observaban 100 cuadrados pequeños que estaban organizados de esta forma:</w:t>
      </w:r>
    </w:p>
    <w:p>
      <w:pPr>
        <w:pStyle w:val="BodyText"/>
      </w:pPr>
      <w:r>
        <w:drawing>
          <wp:inline>
            <wp:extent cx="1485900" cy="1005845"/>
            <wp:effectExtent b="0" l="0" r="0" t="0"/>
            <wp:docPr descr="" title="" id="32" name="Picture"/>
            <a:graphic>
              <a:graphicData uri="http://schemas.openxmlformats.org/drawingml/2006/picture">
                <pic:pic>
                  <pic:nvPicPr>
                    <pic:cNvPr descr="/app/tmp/embedder-1671061370.0275211.png" id="33" name="Picture"/>
                    <pic:cNvPicPr>
                      <a:picLocks noChangeArrowheads="1" noChangeAspect="1"/>
                    </pic:cNvPicPr>
                  </pic:nvPicPr>
                  <pic:blipFill>
                    <a:blip r:embed="rId31"/>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4"/>
        </w:numPr>
      </w:pPr>
      <w:r>
        <w:t xml:space="preserve">Empareja los diagramas con las afirmaciones. Marca cada diagrama con las letras A, B o C. Prepárate para explicar las parejas que formaste.</w:t>
      </w:r>
    </w:p>
    <w:p>
      <w:pPr>
        <w:numPr>
          <w:ilvl w:val="1"/>
          <w:numId w:val="1005"/>
        </w:numPr>
        <w:pStyle w:val="Compact"/>
      </w:pPr>
      <w:r>
        <w:t xml:space="preserve">Priya dijo: “Veo 100 unidades”.</w:t>
      </w:r>
    </w:p>
    <w:p>
      <w:pPr>
        <w:numPr>
          <w:ilvl w:val="1"/>
          <w:numId w:val="1005"/>
        </w:numPr>
        <w:pStyle w:val="Compact"/>
      </w:pPr>
      <w:r>
        <w:t xml:space="preserve">Kiran dijo: “Veo 10 decenas”.</w:t>
      </w:r>
    </w:p>
    <w:p>
      <w:pPr>
        <w:numPr>
          <w:ilvl w:val="1"/>
          <w:numId w:val="1005"/>
        </w:numPr>
        <w:pStyle w:val="Compact"/>
      </w:pPr>
      <w:r>
        <w:t xml:space="preserve">Lin dijo: “Veo 1 centena”.</w:t>
      </w:r>
    </w:p>
    <w:p>
      <w:pPr>
        <w:numPr>
          <w:ilvl w:val="0"/>
          <w:numId w:val="1000"/>
        </w:numPr>
        <w:pStyle w:val="Compact"/>
      </w:pPr>
      <w:r>
        <w:drawing>
          <wp:inline>
            <wp:extent cx="1485900" cy="1005845"/>
            <wp:effectExtent b="0" l="0" r="0" t="0"/>
            <wp:docPr descr="Base ten diagram. 1 hundred." title="" id="35" name="Picture"/>
            <a:graphic>
              <a:graphicData uri="http://schemas.openxmlformats.org/drawingml/2006/picture">
                <pic:pic>
                  <pic:nvPicPr>
                    <pic:cNvPr descr="/app/tmp/embedder-1671061370.1172109.png" id="36" name="Picture"/>
                    <pic:cNvPicPr>
                      <a:picLocks noChangeArrowheads="1" noChangeAspect="1"/>
                    </pic:cNvPicPr>
                  </pic:nvPicPr>
                  <pic:blipFill>
                    <a:blip r:embed="rId34"/>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0"/>
        </w:numPr>
        <w:pStyle w:val="Compact"/>
      </w:pPr>
      <w:r>
        <w:drawing>
          <wp:inline>
            <wp:extent cx="1485900" cy="1005845"/>
            <wp:effectExtent b="0" l="0" r="0" t="0"/>
            <wp:docPr descr="Base ten diagram. 1 hundred." title="" id="38" name="Picture"/>
            <a:graphic>
              <a:graphicData uri="http://schemas.openxmlformats.org/drawingml/2006/picture">
                <pic:pic>
                  <pic:nvPicPr>
                    <pic:cNvPr descr="/app/tmp/embedder-1671061370.1993492.png" id="39" name="Picture"/>
                    <pic:cNvPicPr>
                      <a:picLocks noChangeArrowheads="1" noChangeAspect="1"/>
                    </pic:cNvPicPr>
                  </pic:nvPicPr>
                  <pic:blipFill>
                    <a:blip r:embed="rId37"/>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0"/>
        </w:numPr>
        <w:pStyle w:val="Compact"/>
      </w:pPr>
      <w:r>
        <w:drawing>
          <wp:inline>
            <wp:extent cx="1485900" cy="1005845"/>
            <wp:effectExtent b="0" l="0" r="0" t="0"/>
            <wp:docPr descr="Base ten diagram. 1 hundred." title="" id="41" name="Picture"/>
            <a:graphic>
              <a:graphicData uri="http://schemas.openxmlformats.org/drawingml/2006/picture">
                <pic:pic>
                  <pic:nvPicPr>
                    <pic:cNvPr descr="/app/tmp/embedder-1671061370.266367.png" id="42" name="Picture"/>
                    <pic:cNvPicPr>
                      <a:picLocks noChangeArrowheads="1" noChangeAspect="1"/>
                    </pic:cNvPicPr>
                  </pic:nvPicPr>
                  <pic:blipFill>
                    <a:blip r:embed="rId40"/>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0"/>
        </w:numPr>
      </w:pPr>
      <w:r>
        <w:t xml:space="preserve">____________</w:t>
      </w:r>
    </w:p>
    <w:p>
      <w:pPr>
        <w:numPr>
          <w:ilvl w:val="0"/>
          <w:numId w:val="1000"/>
        </w:numPr>
      </w:pPr>
      <w:r>
        <w:t xml:space="preserve">____________</w:t>
      </w:r>
    </w:p>
    <w:p>
      <w:pPr>
        <w:numPr>
          <w:ilvl w:val="0"/>
          <w:numId w:val="1000"/>
        </w:numPr>
      </w:pPr>
      <w:r>
        <w:t xml:space="preserve">____________</w:t>
      </w:r>
    </w:p>
    <w:p>
      <w:pPr>
        <w:numPr>
          <w:ilvl w:val="0"/>
          <w:numId w:val="1004"/>
        </w:numPr>
        <w:pStyle w:val="Compact"/>
      </w:pPr>
      <w:r>
        <w:t xml:space="preserve">Representa </w:t>
      </w:r>
      <m:oMath>
        <m:r>
          <m:t>100</m:t>
        </m:r>
        <m:r>
          <m:rPr>
            <m:sty m:val="p"/>
          </m:rPr>
          <m:t>+</m:t>
        </m:r>
        <m:r>
          <m:t>11</m:t>
        </m:r>
      </m:oMath>
      <w:r>
        <w:t xml:space="preserve"> usando bloques o un diagrama.</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2022-12-14T23:42:50Z</dcterms:created>
  <dcterms:modified xsi:type="dcterms:W3CDTF">2022-12-14T23:42:50Z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5vgETDE+/khvHzLWvbQsXL7/3x5g2OuM+PAnG9jhVE3C/EEVXbYGFar7kcjs0AA0hxemmHRStpd9esJrrO5XEA==</vt:lpwstr>
  </property>
</Properties>
</file>