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2</w:t>
      </w:r>
      <w:r>
        <w:t xml:space="preserve">CC BY NC 2024 Illustrative Mathematics®</w:t>
      </w:r>
    </w:p>
    <w:p>
      <w:pPr>
        <w:pStyle w:val="BodyText"/>
      </w:pPr>
      <w:r>
        <w:t xml:space="preserve">Unit 1, Lesson 2</w:t>
      </w:r>
    </w:p>
    <w:bookmarkStart w:id="37" w:name="lesson-542990"/>
    <w:p>
      <w:pPr>
        <w:pStyle w:val="Heading1"/>
      </w:pPr>
      <w:r>
        <w:t xml:space="preserve">Relate Addition and Subtraction within 10</w:t>
      </w:r>
    </w:p>
    <w:p>
      <w:pPr>
        <w:numPr>
          <w:ilvl w:val="0"/>
          <w:numId w:val="1001"/>
        </w:numPr>
        <w:pStyle w:val="Compact"/>
      </w:pPr>
      <w:r>
        <w:t xml:space="preserve">Let’s think about how addition and subtraction relate.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2</w:t>
      </w:r>
      <w:r>
        <w:t xml:space="preserve">CC BY NC 2024 Illustrative Mathematics®</w:t>
      </w:r>
    </w:p>
    <w:bookmarkStart w:id="20" w:name="activity-542991"/>
    <w:p>
      <w:pPr>
        <w:pStyle w:val="Heading2"/>
      </w:pPr>
      <w:r>
        <w:t xml:space="preserve">Warm-up</w:t>
      </w:r>
      <w:r>
        <w:t xml:space="preserve">What Do You Know about 10?</w:t>
      </w:r>
    </w:p>
    <w:p>
      <w:pPr>
        <w:pStyle w:val="FirstParagraph"/>
      </w:pPr>
      <w:r>
        <w:t xml:space="preserve">What do you know about 10?</w:t>
      </w:r>
    </w:p>
    <w:bookmarkEnd w:id="2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2</w:t>
      </w:r>
      <w:r>
        <w:t xml:space="preserve">CC BY NC 2024 Illustrative Mathematics®</w:t>
      </w:r>
    </w:p>
    <w:bookmarkStart w:id="36" w:name="activity-542994"/>
    <w:p>
      <w:pPr>
        <w:pStyle w:val="Heading2"/>
      </w:pPr>
      <w:r>
        <w:t xml:space="preserve">Activity 2</w:t>
      </w:r>
      <w:r>
        <w:t xml:space="preserve">Sums of 10</w:t>
      </w:r>
    </w:p>
    <w:p>
      <w:pPr>
        <w:numPr>
          <w:ilvl w:val="0"/>
          <w:numId w:val="1002"/>
        </w:numPr>
      </w:pPr>
      <w:r>
        <w:t xml:space="preserve">Write as many equations as you can to represent the cube towers.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4457700" cy="822953"/>
            <wp:effectExtent b="0" l="0" r="0" t="0"/>
            <wp:docPr descr="Connecting Cube Tower. Blue, 5. Yellow, 5." title="" id="22" name="Picture"/>
            <a:graphic>
              <a:graphicData uri="http://schemas.openxmlformats.org/drawingml/2006/picture">
                <pic:pic>
                  <pic:nvPicPr>
                    <pic:cNvPr descr="/app/tmp/embedder-1732020180.2424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4457700" cy="822953"/>
            <wp:effectExtent b="0" l="0" r="0" t="0"/>
            <wp:docPr descr="Connecting Cube Tower. Blue, 4. Yellow, 6.  " title="" id="25" name="Picture"/>
            <a:graphic>
              <a:graphicData uri="http://schemas.openxmlformats.org/drawingml/2006/picture">
                <pic:pic>
                  <pic:nvPicPr>
                    <pic:cNvPr descr="/app/tmp/embedder-1732020180.4144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4457700" cy="822953"/>
            <wp:effectExtent b="0" l="0" r="0" t="0"/>
            <wp:docPr descr="Connecting Cube Tower. Blue, 3. Yellow, 7." title="" id="28" name="Picture"/>
            <a:graphic>
              <a:graphicData uri="http://schemas.openxmlformats.org/drawingml/2006/picture">
                <pic:pic>
                  <pic:nvPicPr>
                    <pic:cNvPr descr="/app/tmp/embedder-1732020180.53057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4457700" cy="822953"/>
            <wp:effectExtent b="0" l="0" r="0" t="0"/>
            <wp:docPr descr="Connecting Cube Tower. Blue, 2. Yellow, 8." title="" id="31" name="Picture"/>
            <a:graphic>
              <a:graphicData uri="http://schemas.openxmlformats.org/drawingml/2006/picture">
                <pic:pic>
                  <pic:nvPicPr>
                    <pic:cNvPr descr="/app/tmp/embedder-1732020180.66138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4457700" cy="822953"/>
            <wp:effectExtent b="0" l="0" r="0" t="0"/>
            <wp:docPr descr="Connecting Cube Tower. Blue, 1. Yellow, 9." title="" id="34" name="Picture"/>
            <a:graphic>
              <a:graphicData uri="http://schemas.openxmlformats.org/drawingml/2006/picture">
                <pic:pic>
                  <pic:nvPicPr>
                    <pic:cNvPr descr="/app/tmp/embedder-1732020180.835245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Find the number that makes each equation true. Then write the letter of the cube tower that represents the equation.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Letter: ___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2024-11-19T12:43:01Z</dcterms:created>
  <dcterms:modified xsi:type="dcterms:W3CDTF">2024-11-19T12:43:01Z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