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introducing-the-number-i"/>
    <w:p>
      <w:pPr>
        <w:pStyle w:val="Heading2"/>
      </w:pPr>
      <w:r>
        <w:t xml:space="preserve">Lesson 11: Introducing the Number</w:t>
      </w:r>
      <w:r>
        <w:t xml:space="preserve"> </w:t>
      </w:r>
      <m:oMath>
        <m:r>
          <m:t>i</m:t>
        </m:r>
      </m:oMath>
    </w:p>
    <w:bookmarkEnd w:id="20"/>
    <w:p>
      <w:pPr>
        <w:numPr>
          <w:ilvl w:val="0"/>
          <w:numId w:val="1001"/>
        </w:numPr>
        <w:pStyle w:val="Compact"/>
      </w:pPr>
      <w:r>
        <w:t xml:space="preserve">Let’s meet</w:t>
      </w:r>
      <w:r>
        <w:t xml:space="preserve"> </w:t>
      </w:r>
      <m:oMath>
        <m:r>
          <m:t>i</m:t>
        </m:r>
      </m:oMath>
      <w:r>
        <w:t xml:space="preserve">.</w:t>
      </w:r>
    </w:p>
    <w:bookmarkStart w:id="21" w:name="math-talk-squared"/>
    <w:p>
      <w:pPr>
        <w:pStyle w:val="Heading3"/>
      </w:pPr>
      <w:r>
        <w:t xml:space="preserve">11.1: Math Talk: Squared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ad>
                  <m:radPr>
                    <m:degHide m:val="1"/>
                  </m:radPr>
                  <m:deg/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1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ad>
                  <m:radPr>
                    <m:degHide m:val="1"/>
                  </m:radPr>
                  <m:deg/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1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bookmarkEnd w:id="21"/>
    <w:bookmarkStart w:id="25" w:name="it-is-i"/>
    <w:p>
      <w:pPr>
        <w:pStyle w:val="Heading3"/>
      </w:pPr>
      <w:r>
        <w:t xml:space="preserve">11.2: It is</w:t>
      </w:r>
      <w:r>
        <w:t xml:space="preserve"> </w:t>
      </w:r>
      <m:oMath>
        <m:r>
          <m:t>i</m:t>
        </m:r>
      </m:oMath>
    </w:p>
    <w:p>
      <w:pPr>
        <w:pStyle w:val="FirstParagraph"/>
      </w:pPr>
      <w:r>
        <w:t xml:space="preserve">Find the solutions to these equations, then plot the solutions to each equation on the imaginary or real number line.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pStyle w:val="FirstParagraph"/>
      </w:pPr>
      <w:r>
        <w:drawing>
          <wp:inline>
            <wp:extent cx="3901008" cy="3900932"/>
            <wp:effectExtent b="0" l="0" r="0" t="0"/>
            <wp:docPr descr="Coordinate plane. Horizontal axis, scale -6 to 6, by 2’s. Vertical axis, scale -4i to 4i, by 2i’s. " title="" id="23" name="Picture"/>
            <a:graphic>
              <a:graphicData uri="http://schemas.openxmlformats.org/drawingml/2006/picture">
                <pic:pic>
                  <pic:nvPicPr>
                    <pic:cNvPr descr="/app/tmp/embedder-1671001674.48537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09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5"/>
    <w:bookmarkStart w:id="26" w:name="the-is-have-it"/>
    <w:p>
      <w:pPr>
        <w:pStyle w:val="Heading3"/>
      </w:pPr>
      <w:r>
        <w:t xml:space="preserve">11.3: The</w:t>
      </w:r>
      <w:r>
        <w:t xml:space="preserve"> </w:t>
      </w:r>
      <m:oMath>
        <m:r>
          <m:t>i</m:t>
        </m:r>
      </m:oMath>
      <w:r>
        <w:t xml:space="preserve">’s Have It</w:t>
      </w:r>
    </w:p>
    <w:p>
      <w:pPr>
        <w:pStyle w:val="FirstParagraph"/>
      </w:pPr>
      <w:r>
        <w:t xml:space="preserve">Write these imaginary numbers using the number</w:t>
      </w:r>
      <w:r>
        <w:t xml:space="preserve"> </w:t>
      </w:r>
      <m:oMath>
        <m:r>
          <m:t>i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36</m:t>
            </m:r>
          </m:e>
        </m:rad>
      </m:oMath>
    </w:p>
    <w:p>
      <w:pPr>
        <w:numPr>
          <w:ilvl w:val="0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rad>
      </m:oMath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rad>
      </m:oMath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rad>
      </m:oMath>
    </w:p>
    <w:bookmarkEnd w:id="26"/>
    <w:bookmarkStart w:id="34" w:name="complex-numbers"/>
    <w:p>
      <w:pPr>
        <w:pStyle w:val="Heading3"/>
      </w:pPr>
      <w:r>
        <w:t xml:space="preserve">11.4: Complex Numbers</w:t>
      </w:r>
    </w:p>
    <w:p>
      <w:pPr>
        <w:numPr>
          <w:ilvl w:val="0"/>
          <w:numId w:val="1004"/>
        </w:numPr>
        <w:pStyle w:val="Compact"/>
      </w:pPr>
      <w:r>
        <w:t xml:space="preserve">Label at least 8 different imaginary numbers on the imaginary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901008"/>
            <wp:effectExtent b="0" l="0" r="0" t="0"/>
            <wp:docPr descr="Point i on a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1674.60968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When we add a real number and an imaginary number, we get a</w:t>
      </w:r>
      <w:r>
        <w:t xml:space="preserve"> </w:t>
      </w:r>
      <w:r>
        <w:rPr>
          <w:bCs/>
          <w:b/>
        </w:rPr>
        <w:t xml:space="preserve">complex number</w:t>
      </w:r>
      <w:r>
        <w:t xml:space="preserve">. The diagram shows where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i</m:t>
        </m:r>
      </m:oMath>
      <w:r>
        <w:t xml:space="preserve"> </w:t>
      </w:r>
      <w:r>
        <w:t xml:space="preserve">is in the complex number plane. What complex number is represented by point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901008"/>
            <wp:effectExtent b="0" l="0" r="0" t="0"/>
            <wp:docPr descr="Line segments drawn on coordinate plane. Starting at origin, right to 2 comma 0, up to 2 comma 1i. Point labeled 2 + i. Point A plotted at -4 comma 3i " title="" id="31" name="Picture"/>
            <a:graphic>
              <a:graphicData uri="http://schemas.openxmlformats.org/drawingml/2006/picture">
                <pic:pic>
                  <pic:nvPicPr>
                    <pic:cNvPr descr="/app/tmp/embedder-1671001674.71620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Plot these complex numbers in the complex number plane and label them.</w:t>
      </w:r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−</m:t>
        </m:r>
        <m:r>
          <m:t>i</m:t>
        </m:r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3</m:t>
        </m:r>
        <m:r>
          <m:t>i</m:t>
        </m:r>
      </m:oMath>
    </w:p>
    <w:p>
      <w:pPr>
        <w:numPr>
          <w:ilvl w:val="1"/>
          <w:numId w:val="1005"/>
        </w:numPr>
      </w:pPr>
      <m:oMath>
        <m:r>
          <m:t>5</m:t>
        </m:r>
        <m:r>
          <m:rPr>
            <m:sty m:val="p"/>
          </m:rPr>
          <m:t>+</m:t>
        </m:r>
        <m:r>
          <m:t>4</m:t>
        </m:r>
        <m:r>
          <m:t>i</m:t>
        </m:r>
      </m:oMath>
    </w:p>
    <w:p>
      <w:pPr>
        <w:numPr>
          <w:ilvl w:val="1"/>
          <w:numId w:val="1005"/>
        </w:numPr>
      </w:pPr>
      <m:oMath>
        <m:r>
          <m:t>1</m:t>
        </m:r>
        <m:r>
          <m:rPr>
            <m:sty m:val="p"/>
          </m:rPr>
          <m:t>−</m:t>
        </m:r>
        <m:r>
          <m:t>3</m:t>
        </m:r>
        <m:r>
          <m:t>i</m:t>
        </m:r>
      </m:oMath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Diego says that all real numbers and all imaginary numbers are complex numbers but not all complex numbers are imaginary or real. Do you agree with Diego? Explain your reasoning.</w:t>
      </w:r>
    </w:p>
    <w:bookmarkEnd w:id="33"/>
    <w:bookmarkEnd w:id="34"/>
    <w:bookmarkStart w:id="41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A square root of a number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number whose square is</w:t>
      </w:r>
      <w:r>
        <w:t xml:space="preserve"> </w:t>
      </w:r>
      <m:oMath>
        <m:r>
          <m:t>a</m:t>
        </m:r>
      </m:oMath>
      <w:r>
        <w:t xml:space="preserve">. In other words, it 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a</m:t>
        </m:r>
      </m:oMath>
      <w:r>
        <w:t xml:space="preserve">. Every positive real number has two</w:t>
      </w:r>
      <w:r>
        <w:t xml:space="preserve"> </w:t>
      </w:r>
      <w:r>
        <w:rPr>
          <w:iCs/>
          <w:i/>
        </w:rPr>
        <w:t xml:space="preserve">real</w:t>
      </w:r>
      <w:r>
        <w:t xml:space="preserve"> </w:t>
      </w:r>
      <w:r>
        <w:t xml:space="preserve">square roots. For example, look at the number 35. Its square roots are</w:t>
      </w:r>
      <w:r>
        <w:t xml:space="preserve"> </w:t>
      </w:r>
      <m:oMath>
        <m:rad>
          <m:radPr>
            <m:degHide m:val="1"/>
          </m:radPr>
          <m:deg/>
          <m:e>
            <m:r>
              <m:t>35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35</m:t>
            </m:r>
          </m:e>
        </m:rad>
      </m:oMath>
      <w:r>
        <w:t xml:space="preserve">, because those are the two numbers that square to make 35 (remember, the</w:t>
      </w:r>
      <w:r>
        <w:t xml:space="preserve"> </w:t>
      </w:r>
      <m:oMath>
        <m:rad>
          <m:radPr>
            <m:degHide m:val="1"/>
          </m:radPr>
          <m:deg/>
          <m:e>
            <m:r>
              <m:t>​</m:t>
            </m:r>
          </m:e>
        </m:rad>
      </m:oMath>
      <w:r>
        <w:t xml:space="preserve"> </w:t>
      </w:r>
      <w:r>
        <w:t xml:space="preserve">symbol is defined to indicate the</w:t>
      </w:r>
      <w:r>
        <w:t xml:space="preserve"> </w:t>
      </w:r>
      <w:r>
        <w:rPr>
          <w:iCs/>
          <w:i/>
        </w:rPr>
        <w:t xml:space="preserve">positive</w:t>
      </w:r>
      <w:r>
        <w:t xml:space="preserve"> </w:t>
      </w:r>
      <w:r>
        <w:t xml:space="preserve">square root). In other words,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35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35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ad>
                  <m:radPr>
                    <m:degHide m:val="1"/>
                  </m:radPr>
                  <m:deg/>
                  <m:e>
                    <m:r>
                      <m:t>35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35</m:t>
        </m:r>
      </m:oMath>
      <w:r>
        <w:t xml:space="preserve">.</w:t>
      </w:r>
    </w:p>
    <w:p>
      <w:pPr>
        <w:pStyle w:val="BodyText"/>
      </w:pPr>
      <w:r>
        <w:t xml:space="preserve">Similarly, every negative real number has two</w:t>
      </w:r>
      <w:r>
        <w:t xml:space="preserve"> </w:t>
      </w:r>
      <w:r>
        <w:rPr>
          <w:iCs/>
          <w:i/>
        </w:rPr>
        <w:t xml:space="preserve">imaginary</w:t>
      </w:r>
      <w:r>
        <w:t xml:space="preserve"> </w:t>
      </w:r>
      <w:r>
        <w:t xml:space="preserve">square roots. The two square roots of -1 are written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i</m:t>
        </m:r>
      </m:oMath>
      <w:r>
        <w:t xml:space="preserve">. That means that</w:t>
      </w:r>
    </w:p>
    <w:p>
      <w:pPr>
        <w:pStyle w:val="BodyText"/>
      </w:pPr>
      <m:oMath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w:r>
        <w:t xml:space="preserve">and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w:r>
        <w:t xml:space="preserve">Another example would be the number -17. Its square roots are</w:t>
      </w:r>
      <w:r>
        <w:t xml:space="preserve"> </w:t>
      </w:r>
      <m:oMath>
        <m:r>
          <m:t>i</m:t>
        </m:r>
        <m:rad>
          <m:radPr>
            <m:degHide m:val="1"/>
          </m:radPr>
          <m:deg/>
          <m:e>
            <m:r>
              <m:t>17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i</m:t>
        </m:r>
        <m:rad>
          <m:radPr>
            <m:degHide m:val="1"/>
          </m:radPr>
          <m:deg/>
          <m:e>
            <m:r>
              <m:t>17</m:t>
            </m:r>
          </m:e>
        </m:rad>
      </m:oMath>
      <w:r>
        <w:t xml:space="preserve">, because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i</m:t>
                      </m:r>
                      <m:rad>
                        <m:radPr>
                          <m:degHide m:val="1"/>
                        </m:radPr>
                        <m:deg/>
                        <m:e>
                          <m:r>
                            <m:t>17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17</m:t>
              </m:r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17</m:t>
              </m:r>
            </m:e>
          </m:mr>
        </m:m>
      </m:oMath>
    </w:p>
    <w:p>
      <w:pPr>
        <w:pStyle w:val="BodyText"/>
      </w:pPr>
      <w:r>
        <w:t xml:space="preserve">and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i</m:t>
                      </m:r>
                      <m:rad>
                        <m:radPr>
                          <m:degHide m:val="1"/>
                        </m:radPr>
                        <m:deg/>
                        <m:e>
                          <m:r>
                            <m:t>17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17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i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17</m:t>
              </m:r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17</m:t>
              </m:r>
            </m:e>
          </m:mr>
        </m:m>
      </m:oMath>
    </w:p>
    <w:p>
      <w:pPr>
        <w:pStyle w:val="BodyText"/>
      </w:pPr>
      <w:r>
        <w:t xml:space="preserve">In general,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positive real number, then the square roots of</w:t>
      </w:r>
      <w:r>
        <w:t xml:space="preserve"> </w:t>
      </w: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i</m:t>
        </m:r>
        <m:rad>
          <m:radPr>
            <m:degHide m:val="1"/>
          </m:radPr>
          <m:deg/>
          <m:e>
            <m:r>
              <m:t>a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i</m:t>
        </m:r>
        <m:rad>
          <m:radPr>
            <m:degHide m:val="1"/>
          </m:radPr>
          <m:deg/>
          <m:e>
            <m:r>
              <m:t>a</m:t>
            </m:r>
          </m:e>
        </m:rad>
      </m:oMath>
      <w:r>
        <w:t xml:space="preserve">.</w:t>
      </w:r>
    </w:p>
    <w:p>
      <w:pPr>
        <w:pStyle w:val="BodyText"/>
      </w:pPr>
      <w:r>
        <w:t xml:space="preserve">Rarely, we might see something like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rad>
      </m:oMath>
      <w:r>
        <w:t xml:space="preserve">. It’s not immediately clear which of the two square roots it is supposed to represent. By convention,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rad>
      </m:oMath>
      <w:r>
        <w:t xml:space="preserve"> </w:t>
      </w:r>
      <w:r>
        <w:t xml:space="preserve">is defined to indicate the square root on the positive imaginary axis, so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rad>
        <m:r>
          <m:rPr>
            <m:sty m:val="p"/>
          </m:rPr>
          <m:t>=</m:t>
        </m:r>
        <m:r>
          <m:t>i</m:t>
        </m:r>
        <m:rad>
          <m:radPr>
            <m:degHide m:val="1"/>
          </m:radPr>
          <m:deg/>
          <m:e>
            <m:r>
              <m:t>17</m:t>
            </m:r>
          </m:e>
        </m:rad>
      </m:oMath>
      <w:r>
        <w:t xml:space="preserve">.</w:t>
      </w:r>
    </w:p>
    <w:p>
      <w:pPr>
        <w:pStyle w:val="BodyText"/>
      </w:pPr>
      <w:r>
        <w:t xml:space="preserve">When we add a real number and an imaginary number, we get a</w:t>
      </w:r>
      <w:r>
        <w:t xml:space="preserve"> </w:t>
      </w:r>
      <w:r>
        <w:rPr>
          <w:bCs/>
          <w:b/>
        </w:rPr>
        <w:t xml:space="preserve">complex number</w:t>
      </w:r>
      <w:r>
        <w:t xml:space="preserve">. Together, the real number line and the imaginary number line form a coordinate system that can be used to represent any complex number as a point in the</w:t>
      </w:r>
      <w:r>
        <w:t xml:space="preserve"> </w:t>
      </w:r>
      <w:r>
        <w:rPr>
          <w:iCs/>
          <w:i/>
        </w:rPr>
        <w:t xml:space="preserve">complex plane</w:t>
      </w:r>
      <w:r>
        <w:t xml:space="preserve">. For example, the point shown represents the complex number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>
          <m:t>2</m:t>
        </m:r>
        <m:r>
          <m:t>i</m:t>
        </m:r>
      </m:oMath>
      <w:r>
        <w:t xml:space="preserve">.</w:t>
      </w:r>
    </w:p>
    <w:p>
      <w:pPr>
        <w:pStyle w:val="BodyText"/>
      </w:pPr>
      <w:r>
        <w:drawing>
          <wp:inline>
            <wp:extent cx="2415120" cy="1771014"/>
            <wp:effectExtent b="0" l="0" r="0" t="0"/>
            <wp:docPr descr="Point -3 + 2i plotted on coordinate plane at -3 comma 2i" title="" id="36" name="Picture"/>
            <a:graphic>
              <a:graphicData uri="http://schemas.openxmlformats.org/drawingml/2006/picture">
                <pic:pic>
                  <pic:nvPicPr>
                    <pic:cNvPr descr="/app/tmp/embedder-1671001674.84604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771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context, people call the real number line the</w:t>
      </w:r>
      <w:r>
        <w:t xml:space="preserve"> </w:t>
      </w:r>
      <w:r>
        <w:rPr>
          <w:iCs/>
          <w:i/>
        </w:rPr>
        <w:t xml:space="preserve">real axis</w:t>
      </w:r>
      <w:r>
        <w:t xml:space="preserve"> </w:t>
      </w:r>
      <w:r>
        <w:t xml:space="preserve">and the imaginary number line the</w:t>
      </w:r>
      <w:r>
        <w:t xml:space="preserve"> </w:t>
      </w:r>
      <w:r>
        <w:rPr>
          <w:iCs/>
          <w:i/>
        </w:rPr>
        <w:t xml:space="preserve">imaginary axis</w:t>
      </w:r>
      <w:r>
        <w:t xml:space="preserve">. This is different than the coordinate plane you have seen before because those points were pairs of real numbers, like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, but in the complex plane, each point represents a single complex number. Note that since the real number line is part of the complex plane, real numbers are a special type of complex number. For example, the real number 5 can be described as the point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0</m:t>
        </m:r>
        <m:r>
          <m:t>i</m:t>
        </m:r>
      </m:oMath>
      <w:r>
        <w:t xml:space="preserve"> </w:t>
      </w:r>
      <w:r>
        <w:t xml:space="preserve">in the complex plane.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2022-12-14T07:07:55Z</dcterms:created>
  <dcterms:modified xsi:type="dcterms:W3CDTF">2022-12-14T07:07:55Z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6om9NraenfIyQyOD+Vk5cWklLBXzKj2ttUCoGBjPgzDOjfhv2hZlr/engJ2oPRUZUM1Vk+egYLYwyk1obMCAbQ==</vt:lpwstr>
  </property>
</Properties>
</file>