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9.png" ContentType="image/png"/>
  <Override PartName="/word/media/rId32.png" ContentType="image/png"/>
  <Override PartName="/word/media/rId49.png" ContentType="image/png"/>
  <Override PartName="/word/media/rId37.svg" ContentType="image/svg+xml;base64"/>
  <Override PartName="/word/media/rId44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96d4022da8820c06a7bd6f7fe54f31d0a6a8828"/>
    <w:p>
      <w:pPr>
        <w:pStyle w:val="Heading1"/>
      </w:pPr>
      <w:r>
        <w:t xml:space="preserve">Lesson 12: Representemos la división de fracciones unitarias entre números enteros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5.NF.B.7.a, 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diagrams that represent division of a unit fraction by a whole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Démosle sentido a los diagramas que representan la división de una fracción unitaria entre un número entero.</w:t>
      </w:r>
    </w:p>
    <w:bookmarkEnd w:id="25"/>
    <w:bookmarkStart w:id="35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diagrams and equations to represent division of a unit fraction by a whole number.</w:t>
      </w:r>
    </w:p>
    <w:p>
      <w:pPr>
        <w:pStyle w:val="BodyText"/>
      </w:pPr>
      <w:r>
        <w:t xml:space="preserve">In the previous lesson, students solved problems about dividing a unit fraction by a whole number in a way that made sense to them. In this lesson, students use tape diagrams to represent division of a unit fraction by a whole number. The tape diagrams used to represent the problems are familiar to students from earlier grades. Here is a tape diagram showing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one out of 4 pieces is shaded: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65588.33062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One way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is to divide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into 3 equal pieces.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parts. One third of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65588.37813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see how much is shaded we can divide all of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s and see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33" name="Picture"/>
            <a:graphic>
              <a:graphicData uri="http://schemas.openxmlformats.org/drawingml/2006/picture">
                <pic:pic>
                  <pic:nvPicPr>
                    <pic:cNvPr descr="/app/tmp/embedder-1671065588.41959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Students use these diagrams to understand this series of steps representing division of a unit fraction by a whole number throughout the lesson.</w:t>
      </w:r>
    </w:p>
    <w:bookmarkEnd w:id="35"/>
    <w:bookmarkStart w:id="36" w:name="access-for"/>
    <w:p>
      <w:pPr>
        <w:pStyle w:val="Heading3"/>
      </w:pPr>
      <w:r>
        <w:t xml:space="preserve">Access for:</w:t>
      </w:r>
    </w:p>
    <w:bookmarkEnd w:id="36"/>
    <w:bookmarkStart w:id="40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3)</w:t>
      </w:r>
    </w:p>
    <w:bookmarkEnd w:id="40"/>
    <w:bookmarkStart w:id="41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MLR3 Clarify, Critique, Correct (Activity 2)</w:t>
      </w:r>
    </w:p>
    <w:bookmarkEnd w:id="41"/>
    <w:bookmarkStart w:id="42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2"/>
    <w:bookmarkStart w:id="43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say, do, or ask during the lesson synthesis that helped students be clear on the learning of the day? How did understanding the cool-down of the lesson before you started teaching today help you synthesize that learning?</w:t>
      </w:r>
    </w:p>
    <w:p>
      <w:r>
        <w:pict>
          <v:rect style="width:0;height:1.5pt" o:hralign="center" o:hrstd="t" o:hr="t"/>
        </w:pict>
      </w:r>
    </w:p>
    <w:bookmarkEnd w:id="43"/>
    <w:bookmarkStart w:id="47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6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Evalúa expresiones de división</w:t>
      </w:r>
    </w:p>
    <w:bookmarkEnd w:id="47"/>
    <w:bookmarkStart w:id="48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5.NF.B.7.a</w:t>
            </w:r>
          </w:p>
        </w:tc>
      </w:tr>
    </w:tbl>
    <w:bookmarkEnd w:id="48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5 equal parts. Half of 1 part shaded. Total length, 1." title="" id="50" name="Picture"/>
            <a:graphic>
              <a:graphicData uri="http://schemas.openxmlformats.org/drawingml/2006/picture">
                <pic:pic>
                  <pic:nvPicPr>
                    <pic:cNvPr descr="/app/tmp/embedder-1671065588.459546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Escribe una expresión de división que muestre el área de la región sombreada.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¿Qué fracción está representada por la región sombreada? Explica o muestra cómo razonaste.</w:t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since the tape is divided into fifths and then the fifth is divided into 2 equal pieces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because there are 10 of those pieces in the whole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49" Target="media/rId49.png" /><Relationship Type="http://schemas.openxmlformats.org/officeDocument/2006/relationships/image" Id="rId37" Target="media/rId37.svg" /><Relationship Type="http://schemas.openxmlformats.org/officeDocument/2006/relationships/image" Id="rId44" Target="media/rId44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2022-12-15T00:53:09Z</dcterms:created>
  <dcterms:modified xsi:type="dcterms:W3CDTF">2022-12-15T00:53:09Z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zPFgjuRVLXVc1KlgmVJ7rH8sTOdRBYsPqakS9eQyU6ro9SXXiN3VKJkwCn7INlfERsQ1YUWP1hQsI/eFkD1Q9w==</vt:lpwstr>
  </property>
</Properties>
</file>