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5edfa2c3dcdcfdd03ea102c3f269e2d804627"/>
    <w:p>
      <w:pPr>
        <w:pStyle w:val="Heading2"/>
      </w:pPr>
      <w:r>
        <w:t xml:space="preserve">Unit 6 Lesson 8: Sumemos y restemos fracciones</w:t>
      </w:r>
    </w:p>
    <w:bookmarkEnd w:id="20"/>
    <w:bookmarkStart w:id="34" w:name="X0d7a88f49b6ca29a4b6a2661cd6ab6e4036c709"/>
    <w:p>
      <w:pPr>
        <w:pStyle w:val="Heading3"/>
      </w:pPr>
      <w:r>
        <w:t xml:space="preserve">WU Cuál es diferente: Representaciones de fracciones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640091"/>
            <wp:effectExtent b="0" l="0" r="0" t="0"/>
            <wp:docPr descr="Diagram. Two rectangles of equal length. Top rectangle split into 3 equal parts. 2 parts shaded. Bottom rectangle split into 6 equal parts. 4 shaded" title="" id="22" name="Picture"/>
            <a:graphic>
              <a:graphicData uri="http://schemas.openxmlformats.org/drawingml/2006/picture">
                <pic:pic>
                  <pic:nvPicPr>
                    <pic:cNvPr descr="/app/tmp/embedder-1671066297.17178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974" cy="820293"/>
            <wp:effectExtent b="0" l="0" r="0" t="0"/>
            <wp:docPr descr="Two number lines of equal length." title="" id="25" name="Picture"/>
            <a:graphic>
              <a:graphicData uri="http://schemas.openxmlformats.org/drawingml/2006/picture">
                <pic:pic>
                  <pic:nvPicPr>
                    <pic:cNvPr descr="/app/tmp/embedder-1671066297.27328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74" cy="820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Diagram. Two rectangles of equal length." title="" id="28" name="Picture"/>
            <a:graphic>
              <a:graphicData uri="http://schemas.openxmlformats.org/drawingml/2006/picture">
                <pic:pic>
                  <pic:nvPicPr>
                    <pic:cNvPr descr="/app/tmp/embedder-1671066297.32043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352291"/>
            <wp:effectExtent b="0" l="0" r="0" t="0"/>
            <wp:docPr descr="Number line. From 0 to 6 sixths. Evenly spaced by sixths. " title="" id="31" name="Picture"/>
            <a:graphic>
              <a:graphicData uri="http://schemas.openxmlformats.org/drawingml/2006/picture">
                <pic:pic>
                  <pic:nvPicPr>
                    <pic:cNvPr descr="/app/tmp/embedder-1671066297.38263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4fb1fb69ff3166f44882d71c387108e85506494"/>
    <w:p>
      <w:pPr>
        <w:pStyle w:val="Heading3"/>
      </w:pPr>
      <w:r>
        <w:t xml:space="preserve">1 Clasificación de tarjetas: Sumas y diferencias de fracciones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 que muestran expresiones.</w:t>
      </w:r>
    </w:p>
    <w:p>
      <w:pPr>
        <w:numPr>
          <w:ilvl w:val="0"/>
          <w:numId w:val="1001"/>
        </w:numPr>
        <w:pStyle w:val="Compact"/>
      </w:pPr>
      <w:r>
        <w:t xml:space="preserve">Clasifica las tarjetas en 2 categorías, las que quieras. Prepárate para explicar el significado de tus categorías.</w:t>
      </w:r>
    </w:p>
    <w:p>
      <w:pPr>
        <w:numPr>
          <w:ilvl w:val="0"/>
          <w:numId w:val="1001"/>
        </w:numPr>
        <w:pStyle w:val="Compact"/>
      </w:pPr>
      <w:r>
        <w:t xml:space="preserve">Clasifica las tarjetas en otras 2 categorías que sean diferentes a las anteriores. Prepárate para explicar el significado de tus nuevas categorías.</w:t>
      </w:r>
    </w:p>
    <w:bookmarkEnd w:id="35"/>
    <w:bookmarkEnd w:id="36"/>
    <w:bookmarkStart w:id="41" w:name="sumemos-y-restemos"/>
    <w:p>
      <w:pPr>
        <w:pStyle w:val="Heading3"/>
      </w:pPr>
      <w:r>
        <w:t xml:space="preserve">2 Sumemos y restemos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pensaste.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2022-12-15T01:04:58Z</dcterms:created>
  <dcterms:modified xsi:type="dcterms:W3CDTF">2022-12-15T01:04:58Z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niML7CM4fvArGpFotFZfk9MRalQOBJ+4btJngNbpW6u6J061T7CGre7+MnblMnP76vkT0hqOwqPrWILwouZY9g==</vt:lpwstr>
  </property>
</Properties>
</file>