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Twenty pounds of strawberries are being shared equally by a group of friends. The equation</w:t>
      </w:r>
      <w:r>
        <w:t xml:space="preserve"> </w:t>
      </w:r>
      <m:oMath>
        <m:r>
          <m:t>20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represents the division of strawberries.</w:t>
      </w:r>
    </w:p>
    <w:p>
      <w:pPr>
        <w:numPr>
          <w:ilvl w:val="1"/>
          <w:numId w:val="1002"/>
        </w:numPr>
        <w:pStyle w:val="Compact"/>
      </w:pPr>
      <w:r>
        <w:t xml:space="preserve">If the 5 represents the number of people, what does the 4 represent?</w:t>
      </w:r>
    </w:p>
    <w:p>
      <w:pPr>
        <w:numPr>
          <w:ilvl w:val="1"/>
          <w:numId w:val="1002"/>
        </w:numPr>
        <w:pStyle w:val="Compact"/>
      </w:pPr>
      <w:r>
        <w:t xml:space="preserve">If the 5 represents the pounds of strawberries per person, what does the 4 represent?</w:t>
      </w:r>
    </w:p>
    <w:p>
      <w:pPr>
        <w:numPr>
          <w:ilvl w:val="0"/>
          <w:numId w:val="1001"/>
        </w:numPr>
      </w:pPr>
      <w:r>
        <w:t xml:space="preserve">A sixth-grade science club needs</w:t>
      </w:r>
      <w:r>
        <w:t xml:space="preserve"> </w:t>
      </w:r>
      <w:r>
        <w:t xml:space="preserve">$</w:t>
      </w:r>
      <w:r>
        <w:t xml:space="preserve">180 to pay for the tickets to a science museum. All tickets cost the same amount.</w:t>
      </w:r>
    </w:p>
    <w:p>
      <w:pPr>
        <w:numPr>
          <w:ilvl w:val="0"/>
          <w:numId w:val="1000"/>
        </w:numPr>
      </w:pPr>
      <w:r>
        <w:t xml:space="preserve">What could</w:t>
      </w:r>
      <w:r>
        <w:t xml:space="preserve"> </w:t>
      </w:r>
      <m:oMath>
        <m:r>
          <m:t>180</m:t>
        </m:r>
        <m:r>
          <m:rPr>
            <m:sty m:val="p"/>
          </m:rPr>
          <m:t>÷</m:t>
        </m:r>
        <m:r>
          <m:t>15</m:t>
        </m:r>
      </m:oMath>
      <w:r>
        <w:t xml:space="preserve"> </w:t>
      </w:r>
      <w:r>
        <w:t xml:space="preserve">mean in this situation? Describe two different possible meanings of this expression. Then, find the quotient and explain what it means in each case.</w:t>
      </w:r>
    </w:p>
    <w:p>
      <w:pPr>
        <w:numPr>
          <w:ilvl w:val="0"/>
          <w:numId w:val="1001"/>
        </w:numPr>
      </w:pPr>
      <w:r>
        <w:t xml:space="preserve">Write a division or multiplication equation that represents each situation. Use a “?” for the unknown quantity.</w:t>
      </w:r>
    </w:p>
    <w:p>
      <w:pPr>
        <w:numPr>
          <w:ilvl w:val="1"/>
          <w:numId w:val="1003"/>
        </w:numPr>
        <w:pStyle w:val="Compact"/>
      </w:pPr>
      <w:r>
        <w:t xml:space="preserve">2.5 gallons of water are poured into 5 equally sized bottles. How much water is in each bottle?</w:t>
      </w:r>
    </w:p>
    <w:p>
      <w:pPr>
        <w:numPr>
          <w:ilvl w:val="1"/>
          <w:numId w:val="1003"/>
        </w:numPr>
        <w:pStyle w:val="Compact"/>
      </w:pPr>
      <w:r>
        <w:t xml:space="preserve">A large bucket of 200 golf balls is divided into 4 smaller buckets. How many golf balls are in each small bucket?</w:t>
      </w:r>
    </w:p>
    <w:p>
      <w:pPr>
        <w:numPr>
          <w:ilvl w:val="1"/>
          <w:numId w:val="1003"/>
        </w:numPr>
      </w:pPr>
      <w:r>
        <w:t xml:space="preserve">Sixteen socks are put into pairs. How many pairs are there?</w:t>
      </w:r>
    </w:p>
    <w:p>
      <w:pPr>
        <w:numPr>
          <w:ilvl w:val="0"/>
          <w:numId w:val="1001"/>
        </w:numPr>
      </w:pPr>
      <w:r>
        <w:t xml:space="preserve">Consider the problem: Mai has</w:t>
      </w:r>
      <w:r>
        <w:t xml:space="preserve"> </w:t>
      </w:r>
      <w:r>
        <w:t xml:space="preserve">$</w:t>
      </w:r>
      <w:r>
        <w:t xml:space="preserve">36 to spend on movie tickets. Each movie ticket costs</w:t>
      </w:r>
      <w:r>
        <w:t xml:space="preserve"> </w:t>
      </w:r>
      <w:r>
        <w:t xml:space="preserve">$</w:t>
      </w:r>
      <w:r>
        <w:t xml:space="preserve">4.50. How many tickets can she buy?</w:t>
      </w:r>
    </w:p>
    <w:p>
      <w:pPr>
        <w:numPr>
          <w:ilvl w:val="1"/>
          <w:numId w:val="1004"/>
        </w:numPr>
        <w:pStyle w:val="Compact"/>
      </w:pPr>
      <w:r>
        <w:t xml:space="preserve">Write a multiplication equation and a division equation to represent this situation.</w:t>
      </w:r>
    </w:p>
    <w:p>
      <w:pPr>
        <w:numPr>
          <w:ilvl w:val="1"/>
          <w:numId w:val="1004"/>
        </w:numPr>
        <w:pStyle w:val="Compact"/>
      </w:pPr>
      <w:r>
        <w:t xml:space="preserve">Find the answer. Draw a diagram, if needed.</w:t>
      </w:r>
    </w:p>
    <w:p>
      <w:pPr>
        <w:numPr>
          <w:ilvl w:val="1"/>
          <w:numId w:val="1004"/>
        </w:numPr>
        <w:pStyle w:val="Compact"/>
      </w:pPr>
      <w:r>
        <w:t xml:space="preserve">Use the multiplication equation to check your answer.</w:t>
      </w:r>
    </w:p>
    <w:p>
      <w:pPr>
        <w:numPr>
          <w:ilvl w:val="0"/>
          <w:numId w:val="1001"/>
        </w:numPr>
      </w:pPr>
      <w:r>
        <w:t xml:space="preserve">Kiran said that this diagram can show the solution to</w:t>
      </w:r>
      <w:r>
        <w:t xml:space="preserve"> </w:t>
      </w:r>
      <m:oMath>
        <m:r>
          <m:t>16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16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, depending on how we think about the equations and the “?”.</w:t>
      </w:r>
    </w:p>
    <w:p>
      <w:pPr>
        <w:numPr>
          <w:ilvl w:val="0"/>
          <w:numId w:val="1000"/>
        </w:numPr>
      </w:pPr>
      <w:r>
        <w:t xml:space="preserve">Explain or show how Kiran is correct.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981200"/>
            <wp:effectExtent b="0" l="0" r="0" t="0"/>
            <wp:docPr descr="Tape diagram. 2 equal parts labeled, 8, Total, 16." title="" id="22" name="Picture"/>
            <a:graphic>
              <a:graphicData uri="http://schemas.openxmlformats.org/drawingml/2006/picture">
                <pic:pic>
                  <pic:nvPicPr>
                    <pic:cNvPr descr="/app/tmp/embedder-1671075424.2192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Complete the table. Write each percentage as a percent of 1.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fraction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decimal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25% of 1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75% of 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140% of 1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2, Lesson 23.)</w:t>
      </w:r>
    </w:p>
    <w:p>
      <w:pPr>
        <w:numPr>
          <w:ilvl w:val="0"/>
          <w:numId w:val="1001"/>
        </w:numPr>
      </w:pPr>
      <w:r>
        <w:t xml:space="preserve">Mini muffins cost</w:t>
      </w:r>
      <w:r>
        <w:t xml:space="preserve"> </w:t>
      </w:r>
      <w:r>
        <w:t xml:space="preserve">$</w:t>
      </w:r>
      <w:r>
        <w:t xml:space="preserve">3.00 per dozen.</w:t>
      </w:r>
    </w:p>
    <w:p>
      <w:pPr>
        <w:numPr>
          <w:ilvl w:val="1"/>
          <w:numId w:val="1005"/>
        </w:numPr>
        <w:pStyle w:val="Compact"/>
      </w:pPr>
      <w:r>
        <w:t xml:space="preserve">Andre says, “I have</w:t>
      </w:r>
      <w:r>
        <w:t xml:space="preserve"> </w:t>
      </w:r>
      <w:r>
        <w:t xml:space="preserve">$</w:t>
      </w:r>
      <w:r>
        <w:t xml:space="preserve">2.00, so I can afford 8 muffins.”</w:t>
      </w:r>
    </w:p>
    <w:p>
      <w:pPr>
        <w:numPr>
          <w:ilvl w:val="1"/>
          <w:numId w:val="1005"/>
        </w:numPr>
        <w:pStyle w:val="Compact"/>
      </w:pPr>
      <w:r>
        <w:t xml:space="preserve">Elena says, “I want to get 16 muffins, so I’ll need to pay</w:t>
      </w:r>
      <w:r>
        <w:t xml:space="preserve"> </w:t>
      </w:r>
      <w:r>
        <w:t xml:space="preserve">$</w:t>
      </w:r>
      <w:r>
        <w:t xml:space="preserve">4.00."</w:t>
      </w:r>
    </w:p>
    <w:p>
      <w:pPr>
        <w:numPr>
          <w:ilvl w:val="0"/>
          <w:numId w:val="1000"/>
        </w:numPr>
      </w:pPr>
      <w:r>
        <w:t xml:space="preserve">Do you agree with either of them? Explain your reasoning.</w:t>
      </w:r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2022-12-15T03:37:04Z</dcterms:created>
  <dcterms:modified xsi:type="dcterms:W3CDTF">2022-12-15T03:37:04Z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nlTIfFAdMeXo8un0sv3k9ppAyzyxEhk4ARM88X1dkWh9GjI7PD6+MeBhQ3lj+2UzpnCDkOyLYe8UD/oW6jDHwA==</vt:lpwstr>
  </property>
</Properties>
</file>