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make-hundreds"/>
    <w:p>
      <w:pPr>
        <w:pStyle w:val="Heading2"/>
      </w:pPr>
      <w:r>
        <w:t xml:space="preserve">Unit 5 Lesson 2: Make Hundreds</w:t>
      </w:r>
    </w:p>
    <w:bookmarkEnd w:id="20"/>
    <w:bookmarkStart w:id="22" w:name="wu-choral-count-count-by-10-warm-up"/>
    <w:p>
      <w:pPr>
        <w:pStyle w:val="Heading3"/>
      </w:pPr>
      <w:r>
        <w:t xml:space="preserve">WU Choral Count: Count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make-hundreds"/>
    <w:p>
      <w:pPr>
        <w:pStyle w:val="Heading3"/>
      </w:pPr>
      <w:r>
        <w:t xml:space="preserve">1 Make Hundreds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Build each number using base-ten blocks. Record how many tens blocks you use.</w:t>
      </w:r>
    </w:p>
    <w:p>
      <w:pPr>
        <w:numPr>
          <w:ilvl w:val="1"/>
          <w:numId w:val="1002"/>
        </w:numPr>
      </w:pPr>
      <w:r>
        <w:t xml:space="preserve">Build 90.</w:t>
      </w:r>
    </w:p>
    <w:p>
      <w:pPr>
        <w:numPr>
          <w:ilvl w:val="1"/>
          <w:numId w:val="1002"/>
        </w:numPr>
      </w:pPr>
      <w:r>
        <w:t xml:space="preserve">Build 110.</w:t>
      </w:r>
    </w:p>
    <w:p>
      <w:pPr>
        <w:numPr>
          <w:ilvl w:val="1"/>
          <w:numId w:val="1002"/>
        </w:numPr>
      </w:pPr>
      <w:r>
        <w:t xml:space="preserve">Build 150.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1"/>
        </w:numPr>
      </w:pPr>
      <w:r>
        <w:t xml:space="preserve">How many base-ten blocks would you need to build 200?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1"/>
        </w:numPr>
      </w:pPr>
      <w:r>
        <w:t xml:space="preserve">How many base-ten blocks would you need to build 300?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1"/>
        </w:numPr>
      </w:pPr>
      <w:r>
        <w:t xml:space="preserve">How many base-ten blocks would you need to build 300 if you could use 1 hundreds block?</w:t>
      </w:r>
    </w:p>
    <w:p>
      <w:pPr>
        <w:numPr>
          <w:ilvl w:val="0"/>
          <w:numId w:val="1000"/>
        </w:numPr>
      </w:pPr>
      <w:r>
        <w:t xml:space="preserve">1 hundred ____________ tens</w:t>
      </w:r>
    </w:p>
    <w:p>
      <w:pPr>
        <w:numPr>
          <w:ilvl w:val="0"/>
          <w:numId w:val="1001"/>
        </w:numPr>
      </w:pPr>
      <w:r>
        <w:t xml:space="preserve">How many tens would you need to build 300 if you could use 2 hundreds blocks?</w:t>
      </w:r>
    </w:p>
    <w:p>
      <w:pPr>
        <w:numPr>
          <w:ilvl w:val="0"/>
          <w:numId w:val="1000"/>
        </w:numPr>
      </w:pPr>
      <w:r>
        <w:t xml:space="preserve">2 hundreds ____________ tens</w:t>
      </w:r>
    </w:p>
    <w:p>
      <w:pPr>
        <w:numPr>
          <w:ilvl w:val="0"/>
          <w:numId w:val="1001"/>
        </w:numPr>
      </w:pPr>
      <w:r>
        <w:t xml:space="preserve">How many tens would you need to build 300 if you could use only hundreds blocks?</w:t>
      </w:r>
    </w:p>
    <w:p>
      <w:pPr>
        <w:numPr>
          <w:ilvl w:val="0"/>
          <w:numId w:val="1000"/>
        </w:numPr>
      </w:pPr>
      <w:r>
        <w:t xml:space="preserve">____________ hundreds ____________ tens</w:t>
      </w:r>
    </w:p>
    <w:bookmarkEnd w:id="23"/>
    <w:bookmarkEnd w:id="24"/>
    <w:bookmarkStart w:id="38" w:name="how-many-hundreds"/>
    <w:p>
      <w:pPr>
        <w:pStyle w:val="Heading3"/>
      </w:pPr>
      <w:r>
        <w:t xml:space="preserve">2 How Many Hundreds?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and Jada represented the same number using base-ten blocks. They started base-ten diagrams, but ran out of time to finish them.</w:t>
      </w:r>
    </w:p>
    <w:p>
      <w:pPr>
        <w:pStyle w:val="BodyText"/>
      </w:pPr>
      <w:r>
        <w:t xml:space="preserve">Jada</w:t>
      </w:r>
    </w:p>
    <w:p>
      <w:pPr>
        <w:pStyle w:val="BodyText"/>
      </w:pPr>
      <w:r>
        <w:t xml:space="preserve">Han</w:t>
      </w:r>
    </w:p>
    <w:p>
      <w:pPr>
        <w:pStyle w:val="BodyText"/>
      </w:pPr>
      <w:r>
        <w:drawing>
          <wp:inline>
            <wp:extent cx="5250919" cy="1125415"/>
            <wp:effectExtent b="0" l="0" r="0" t="0"/>
            <wp:docPr descr="Base-ten diagram drawing by Jada. 4 hundreds." title="" id="26" name="Picture"/>
            <a:graphic>
              <a:graphicData uri="http://schemas.openxmlformats.org/drawingml/2006/picture">
                <pic:pic>
                  <pic:nvPicPr>
                    <pic:cNvPr descr="/app/tmp/embedder-1671012024.41786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0188" cy="2058164"/>
            <wp:effectExtent b="0" l="0" r="0" t="0"/>
            <wp:docPr descr="Base-ten diagram drawing by Han. 15 tens." title="" id="29" name="Picture"/>
            <a:graphic>
              <a:graphicData uri="http://schemas.openxmlformats.org/drawingml/2006/picture">
                <pic:pic>
                  <pic:nvPicPr>
                    <pic:cNvPr descr="/app/tmp/embedder-1671012024.43803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2058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 only used hundreds.</w:t>
      </w:r>
    </w:p>
    <w:p>
      <w:pPr>
        <w:pStyle w:val="BodyText"/>
      </w:pPr>
      <w:r>
        <w:t xml:space="preserve">I only used tens.</w:t>
      </w:r>
    </w:p>
    <w:p>
      <w:pPr>
        <w:pStyle w:val="BodyText"/>
      </w:pPr>
      <w:r>
        <w:t xml:space="preserve">Total value: 700</w:t>
      </w:r>
    </w:p>
    <w:p>
      <w:pPr>
        <w:pStyle w:val="BodyText"/>
      </w:pPr>
      <w:r>
        <w:t xml:space="preserve">Total value: 700</w:t>
      </w:r>
    </w:p>
    <w:p>
      <w:pPr>
        <w:numPr>
          <w:ilvl w:val="0"/>
          <w:numId w:val="1003"/>
        </w:numPr>
        <w:pStyle w:val="Compact"/>
      </w:pPr>
      <w:r>
        <w:t xml:space="preserve">Use base-ten blocks to show what each student’s work would look like if they had time to finish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09618" cy="3779927"/>
            <wp:effectExtent b="0" l="0" r="0" t="0"/>
            <wp:docPr descr="Two students with base-te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12024.46151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18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how you know both ways of using base-ten blocks show 700.</w:t>
      </w:r>
    </w:p>
    <w:p>
      <w:pPr>
        <w:numPr>
          <w:ilvl w:val="0"/>
          <w:numId w:val="1003"/>
        </w:numPr>
        <w:pStyle w:val="Compact"/>
      </w:pPr>
      <w:r>
        <w:t xml:space="preserve">Complete Jada’s base-ten diagram.</w:t>
      </w:r>
    </w:p>
    <w:p>
      <w:pPr>
        <w:numPr>
          <w:ilvl w:val="0"/>
          <w:numId w:val="1003"/>
        </w:numPr>
        <w:pStyle w:val="Compact"/>
      </w:pPr>
      <w:r>
        <w:t xml:space="preserve">Explain why you think Han ran out of time to finish his diagram.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2022-12-14T10:00:25Z</dcterms:created>
  <dcterms:modified xsi:type="dcterms:W3CDTF">2022-12-14T10:00:25Z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WbnGe6MYMiWgp9mgS/nxh5V+Sh779GyqJ2UkncLj0FR9vYMiz5DKeGVDer4and3vrJYzmO9+MbGi78HttuzTCQ==</vt:lpwstr>
  </property>
</Properties>
</file>