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820f33b24a976a509cfb2752f8f37cae1c724b"/>
    <w:p>
      <w:pPr>
        <w:pStyle w:val="Heading2"/>
      </w:pPr>
      <w:r>
        <w:t xml:space="preserve">Lección 12: Sumas y diferencias de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 fracciones, y analicemos nuestras estrategias.</w:t>
      </w:r>
    </w:p>
    <w:bookmarkStart w:id="21" w:name="X93946ab2a5feee2615ef94a6fefe3356ea5d2c7"/>
    <w:p>
      <w:pPr>
        <w:pStyle w:val="Heading3"/>
      </w:pPr>
      <w:r>
        <w:t xml:space="preserve">Calentamiento: Conversación numérica: Restemos algunos octavos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bookmarkEnd w:id="21"/>
    <w:bookmarkStart w:id="22" w:name="hagamos-que-sea-verdadera"/>
    <w:p>
      <w:pPr>
        <w:pStyle w:val="Heading3"/>
      </w:pPr>
      <w:r>
        <w:t xml:space="preserve">12.1: Hagamos que sea verdadera</w:t>
      </w:r>
    </w:p>
    <w:p>
      <w:pPr>
        <w:numPr>
          <w:ilvl w:val="0"/>
          <w:numId w:val="1003"/>
        </w:numPr>
      </w:pPr>
      <w:r>
        <w:t xml:space="preserve">En cada caso, encuentra el número que hace que la ecuación sea verdadera. Muestra tu razonamiento.</w:t>
      </w:r>
    </w:p>
    <w:p>
      <w:pPr>
        <w:numPr>
          <w:ilvl w:val="1"/>
          <w:numId w:val="1004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4"/>
        </w:numPr>
      </w:pPr>
      <m:oMath>
        <m:r>
          <m:t>2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</w:pPr>
      <m:oMath>
        <m:r>
          <m:t>3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Escribe una frase que describa el primer paso que hiciste para encontrar el número desconocido en cada ecuación del primer problema.</w:t>
      </w:r>
    </w:p>
    <w:p>
      <w:pPr>
        <w:numPr>
          <w:ilvl w:val="1"/>
          <w:numId w:val="1005"/>
        </w:numPr>
      </w:pPr>
      <w:r>
        <w:t xml:space="preserve">Primer paso:</w:t>
      </w:r>
    </w:p>
    <w:p>
      <w:pPr>
        <w:numPr>
          <w:ilvl w:val="1"/>
          <w:numId w:val="1005"/>
        </w:numPr>
      </w:pPr>
      <w:r>
        <w:t xml:space="preserve">Primer paso:</w:t>
      </w:r>
    </w:p>
    <w:p>
      <w:pPr>
        <w:numPr>
          <w:ilvl w:val="1"/>
          <w:numId w:val="1005"/>
        </w:numPr>
      </w:pPr>
      <w:r>
        <w:t xml:space="preserve">Primer paso:</w:t>
      </w:r>
    </w:p>
    <w:p>
      <w:pPr>
        <w:numPr>
          <w:ilvl w:val="1"/>
          <w:numId w:val="1005"/>
        </w:numPr>
      </w:pPr>
      <w:r>
        <w:t xml:space="preserve">Primer paso:</w:t>
      </w:r>
    </w:p>
    <w:p>
      <w:pPr>
        <w:numPr>
          <w:ilvl w:val="0"/>
          <w:numId w:val="1003"/>
        </w:numPr>
      </w:pPr>
      <w:r>
        <w:t xml:space="preserve">Compara tus primeros pasos con los de tu grupo y reflexionen sobre ellos. ¿Usaron los mismos pasos?</w:t>
      </w:r>
    </w:p>
    <w:p>
      <w:pPr>
        <w:numPr>
          <w:ilvl w:val="0"/>
          <w:numId w:val="1000"/>
        </w:numPr>
      </w:pPr>
      <w:r>
        <w:t xml:space="preserve">Discutan por qué volverían a escoger la misma forma de empezar a encontrar los números desconocidos, o por qué escogerían una nueva forma.</w:t>
      </w:r>
    </w:p>
    <w:bookmarkEnd w:id="22"/>
    <w:bookmarkStart w:id="26" w:name="descomponer-o-no-descomponer"/>
    <w:p>
      <w:pPr>
        <w:pStyle w:val="Heading3"/>
      </w:pPr>
      <w:r>
        <w:t xml:space="preserve">12.2: Descomponer o no descomponer</w:t>
      </w:r>
    </w:p>
    <w:p>
      <w:pPr>
        <w:numPr>
          <w:ilvl w:val="0"/>
          <w:numId w:val="1006"/>
        </w:numPr>
      </w:pPr>
      <w:r>
        <w:t xml:space="preserve">Estas son algunas expresiones de suma y de resta. Clasifícalas en dos categorías de acuerdo a si piensas que sería útil descomponer un número para encontrar el valor de la expresión. Prepárate para explicar tu razonamiento.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18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102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r>
          <m:t>5</m:t>
        </m:r>
        <m:f>
          <m:fPr>
            <m:type m:val="bar"/>
          </m:fPr>
          <m:num>
            <m:r>
              <m:t>27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8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r>
          <m:t>4</m:t>
        </m:r>
        <m:f>
          <m:fPr>
            <m:type m:val="bar"/>
          </m:fPr>
          <m:num>
            <m:r>
              <m:t>93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5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17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17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8"/>
        </w:numPr>
        <w:pStyle w:val="Compact"/>
      </w:pPr>
      <w:r>
        <w:t xml:space="preserve">No es necesario ni es útil descomponer ningún número:</w:t>
      </w:r>
    </w:p>
    <w:p>
      <w:pPr>
        <w:numPr>
          <w:ilvl w:val="1"/>
          <w:numId w:val="1008"/>
        </w:numPr>
        <w:pStyle w:val="Compact"/>
      </w:pPr>
      <w:r>
        <w:t xml:space="preserve">Es necesario o es útil descomponer uno o más números:</w:t>
      </w:r>
    </w:p>
    <w:p>
      <w:pPr>
        <w:numPr>
          <w:ilvl w:val="0"/>
          <w:numId w:val="1006"/>
        </w:numPr>
        <w:pStyle w:val="Compact"/>
      </w:pPr>
      <w:r>
        <w:t xml:space="preserve">Escoge por lo menos una expresión de cada categoría y encuentra su valor. Muestra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2022-12-15T00:17:51Z</dcterms:created>
  <dcterms:modified xsi:type="dcterms:W3CDTF">2022-12-15T00:17:51Z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wxus7URhsIGqeqgNPNS9M+W+HHZFTY8MTHXjtt6DtNjnH+m0KOlI3G+eCxNtsJFb3FZl8FHH0hfJ/wbGqoy3hQ==</vt:lpwstr>
  </property>
</Properties>
</file>