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2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4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faeda1539cf82722e5165a9e3ec37203a9b1e0"/>
    <w:p>
      <w:pPr>
        <w:pStyle w:val="Heading2"/>
      </w:pPr>
      <w:r>
        <w:t xml:space="preserve">Unit 4 Lesson 3: Productos parciales en algoritmos</w:t>
      </w:r>
    </w:p>
    <w:bookmarkEnd w:id="20"/>
    <w:bookmarkStart w:id="34" w:name="X0538146f9792feda7bca06cab45409dbaf1cd20"/>
    <w:p>
      <w:pPr>
        <w:pStyle w:val="Heading3"/>
      </w:pPr>
      <w:r>
        <w:t xml:space="preserve">WU Cuál es diferente: Multipliquemos números grandes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 </w:t>
      </w:r>
    </w:p>
    <w:p>
      <w:pPr>
        <w:pStyle w:val="BodyText"/>
      </w:pPr>
      <w:r>
        <w:t xml:space="preserve">A</w:t>
      </w:r>
      <w:r>
        <w:drawing>
          <wp:inline>
            <wp:extent cx="4137660" cy="685800"/>
            <wp:effectExtent b="0" l="0" r="0" t="0"/>
            <wp:docPr descr="Diagram, rectangle partitioned vertically into 4 rectangles." title="" id="22" name="Picture"/>
            <a:graphic>
              <a:graphicData uri="http://schemas.openxmlformats.org/drawingml/2006/picture">
                <pic:pic>
                  <pic:nvPicPr>
                    <pic:cNvPr descr="/app/tmp/embedder-1671065774.56374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4137660" cy="548645"/>
            <wp:effectExtent b="0" l="0" r="0" t="0"/>
            <wp:docPr descr="math expression. 4 times 5 thousand, plus, 4 times three hundred, plus, 4 times 40, plus, 4 times 2" title="" id="25" name="Picture"/>
            <a:graphic>
              <a:graphicData uri="http://schemas.openxmlformats.org/drawingml/2006/picture">
                <pic:pic>
                  <pic:nvPicPr>
                    <pic:cNvPr descr="/app/tmp/embedder-1671065774.6164148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4137660" cy="685800"/>
            <wp:effectExtent b="0" l="0" r="0" t="0"/>
            <wp:docPr descr="Diagram, rectangle partitioned vertically into 3 rectangles." title="" id="28" name="Picture"/>
            <a:graphic>
              <a:graphicData uri="http://schemas.openxmlformats.org/drawingml/2006/picture">
                <pic:pic>
                  <pic:nvPicPr>
                    <pic:cNvPr descr="/app/tmp/embedder-1671065774.6607437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4137660" cy="685800"/>
            <wp:effectExtent b="0" l="0" r="0" t="0"/>
            <wp:docPr descr="Diagram, rectangle partitioned vertically into 4 rectangles." title="" id="31" name="Picture"/>
            <a:graphic>
              <a:graphicData uri="http://schemas.openxmlformats.org/drawingml/2006/picture">
                <pic:pic>
                  <pic:nvPicPr>
                    <pic:cNvPr descr="/app/tmp/embedder-1671065774.707517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45" w:name="productos-parciales-en-todas-partes"/>
    <w:p>
      <w:pPr>
        <w:pStyle w:val="Heading3"/>
      </w:pPr>
      <w:r>
        <w:t xml:space="preserve">1 Productos parciales en todas partes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36" name="Picture"/>
            <a:graphic>
              <a:graphicData uri="http://schemas.openxmlformats.org/drawingml/2006/picture">
                <pic:pic>
                  <pic:nvPicPr>
                    <pic:cNvPr descr="/app/tmp/embedder-1671065774.7566261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39" name="Picture"/>
            <a:graphic>
              <a:graphicData uri="http://schemas.openxmlformats.org/drawingml/2006/picture">
                <pic:pic>
                  <pic:nvPicPr>
                    <pic:cNvPr descr="/app/tmp/embedder-1671065774.8603668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26080" cy="1463040"/>
            <wp:effectExtent b="0" l="0" r="0" t="0"/>
            <wp:docPr descr="Diagram, rectangle partitioned vertically and horizontally into 6 rectangles." title="" id="42" name="Picture"/>
            <a:graphic>
              <a:graphicData uri="http://schemas.openxmlformats.org/drawingml/2006/picture">
                <pic:pic>
                  <pic:nvPicPr>
                    <pic:cNvPr descr="/app/tmp/embedder-1671065774.963891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4630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Por turnos, escojan un grupo de expresiones que al sumarlas sean iguales a </w:t>
      </w:r>
      <m:oMath>
        <m:r>
          <m:t>245</m:t>
        </m:r>
        <m:r>
          <m:rPr>
            <m:sty m:val="p"/>
          </m:rPr>
          <m:t>×</m:t>
        </m:r>
        <m:r>
          <m:t>35</m:t>
        </m:r>
      </m:oMath>
      <w:r>
        <w:t xml:space="preserve">. Usen los diagramas si les ayuda.</w:t>
      </w:r>
    </w:p>
    <w:p>
      <w:pPr>
        <w:numPr>
          <w:ilvl w:val="0"/>
          <w:numId w:val="1001"/>
        </w:numPr>
        <w:pStyle w:val="Compact"/>
      </w:pPr>
      <w:r>
        <w:t xml:space="preserve">Expliquen cómo saben que la suma de sus expresiones es igual a </w:t>
      </w:r>
      <m:oMath>
        <m:r>
          <m:t>245</m:t>
        </m:r>
        <m:r>
          <m:rPr>
            <m:sty m:val="p"/>
          </m:rPr>
          <m:t>×</m:t>
        </m:r>
        <m:r>
          <m:t>35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¿Cuál es el valor de</w:t>
      </w:r>
      <w:r>
        <w:t xml:space="preserve"> </w:t>
      </w:r>
      <m:oMath>
        <m:r>
          <m:t>245</m:t>
        </m:r>
        <m:r>
          <m:rPr>
            <m:sty m:val="p"/>
          </m:rPr>
          <m:t>×</m:t>
        </m:r>
        <m:r>
          <m:t>35</m:t>
        </m:r>
      </m:oMath>
      <w:r>
        <w:t xml:space="preserve">? Expliquen o muestren su razonamiento.</w:t>
      </w:r>
    </w:p>
    <w:bookmarkEnd w:id="44"/>
    <w:bookmarkEnd w:id="45"/>
    <w:bookmarkStart w:id="56" w:name="escribamos-productos-parciales"/>
    <w:p>
      <w:pPr>
        <w:pStyle w:val="Heading3"/>
      </w:pPr>
      <w:r>
        <w:t xml:space="preserve">2 Escribamos productos parciales</w:t>
      </w:r>
    </w:p>
    <w:bookmarkStart w:id="5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Andre</w:t>
      </w:r>
    </w:p>
    <w:p>
      <w:pPr>
        <w:pStyle w:val="BodyText"/>
      </w:pPr>
      <w:r>
        <w:drawing>
          <wp:inline>
            <wp:extent cx="1485900" cy="1665109"/>
            <wp:effectExtent b="0" l="0" r="0" t="0"/>
            <wp:docPr descr="multiply. two hundred forty five times 35." title="" id="47" name="Picture"/>
            <a:graphic>
              <a:graphicData uri="http://schemas.openxmlformats.org/drawingml/2006/picture">
                <pic:pic>
                  <pic:nvPicPr>
                    <pic:cNvPr descr="/app/tmp/embedder-1671065775.015236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651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Clare</w:t>
      </w:r>
    </w:p>
    <w:p>
      <w:pPr>
        <w:pStyle w:val="BodyText"/>
      </w:pPr>
      <w:r>
        <w:drawing>
          <wp:inline>
            <wp:extent cx="1485900" cy="1665109"/>
            <wp:effectExtent b="0" l="0" r="0" t="0"/>
            <wp:docPr descr="multiply. two hundred forty five times 35." title="" id="50" name="Picture"/>
            <a:graphic>
              <a:graphicData uri="http://schemas.openxmlformats.org/drawingml/2006/picture">
                <pic:pic>
                  <pic:nvPicPr>
                    <pic:cNvPr descr="/app/tmp/embedder-1671065775.0620987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6651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¿En qué se parecen las estrategias de Andre y Clare? ¿En qué son diferentes?</w:t>
      </w:r>
    </w:p>
    <w:p>
      <w:pPr>
        <w:numPr>
          <w:ilvl w:val="0"/>
          <w:numId w:val="1002"/>
        </w:numPr>
        <w:pStyle w:val="Compact"/>
      </w:pPr>
      <w:r>
        <w:t xml:space="preserve">Haz una lista de ecuaciones que correspondan a los productos parciales que Andre y Clare encontraron.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5"/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2" Target="media/rId52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49" Target="media/rId4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2022-12-15T00:56:15Z</dcterms:created>
  <dcterms:modified xsi:type="dcterms:W3CDTF">2022-12-15T00:56:15Z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LnIJHKokRU6RQviH8GJVWKFrfyNisslSP5lWKqSD8OwKdkxFxqy9E1SmW5mhBnkwmIMGpXY4lEm6E7Na0IzzsQ==</vt:lpwstr>
  </property>
</Properties>
</file>