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8.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Xd21517bfa955729247baf5855f11c7f63de207d"/>
    <w:p>
      <w:pPr>
        <w:pStyle w:val="Heading1"/>
      </w:pPr>
      <w:r>
        <w:t xml:space="preserve">Lesson 16: Resolvamos todo tipo de problemas de comparación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2.OA.A.1, 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Compare problems with unknowns in all positions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de comparación.</w:t>
      </w:r>
      <w:r>
        <w:t xml:space="preserve"> </w:t>
      </w:r>
    </w:p>
    <w:bookmarkEnd w:id="25"/>
    <w:bookmarkStart w:id="26" w:name="lesson-purpose"/>
    <w:p>
      <w:pPr>
        <w:pStyle w:val="Heading3"/>
      </w:pPr>
      <w:r>
        <w:t xml:space="preserve">Lesson Purpose</w:t>
      </w:r>
    </w:p>
    <w:p>
      <w:pPr>
        <w:pStyle w:val="FirstParagraph"/>
      </w:pPr>
      <w:r>
        <w:t xml:space="preserve">The purpose of this lesson is for students to solve Compare problems with an unknown in all positions.</w:t>
      </w:r>
    </w:p>
    <w:p>
      <w:pPr>
        <w:pStyle w:val="BodyText"/>
      </w:pPr>
      <w:r>
        <w:t xml:space="preserve">The number choices in the Compare problems in this lesson encourage students to use methods based on place value to find the unknown value. Students may look for ways to compose a ten or subtract multiples of ten when finding unknown values within 100. Students will subtract numbers other than multiples of ten within 100 in future lessons. Encourage students to use a tape diagram to make sense of the problem if it is helpful.</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MLR6 Three Reads (Activity 2), True or False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connections did students make between story problem contexts and the placement of the question mark in tape diagrams?  How are students using tape diagrams to make sense of Compare problems?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Compara las páginas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w:t>
            </w:r>
          </w:p>
        </w:tc>
      </w:tr>
    </w:tbl>
    <w:bookmarkEnd w:id="43"/>
    <w:bookmarkStart w:id="47" w:name="student-facing-task-statement"/>
    <w:p>
      <w:pPr>
        <w:pStyle w:val="Heading3"/>
      </w:pPr>
      <w:r>
        <w:t xml:space="preserve">Student-facing Task Statement</w:t>
      </w:r>
    </w:p>
    <w:p>
      <w:pPr>
        <w:pStyle w:val="FirstParagraph"/>
      </w:pPr>
      <w:r>
        <w:t xml:space="preserve">Jada leyó 17 páginas. Noah leyó 9 páginas más que Jada. ¿Cuántas páginas leyó Noah?</w:t>
      </w:r>
    </w:p>
    <w:p>
      <w:pPr>
        <w:pStyle w:val="BodyText"/>
      </w:pPr>
      <w:r>
        <w:t xml:space="preserve">Muestra cómo pensaste. Usa dibujos, números, palabras o una ecuación. Si te ayuda, puedes usar el diagrama.</w:t>
      </w:r>
    </w:p>
    <w:p>
      <w:pPr>
        <w:pStyle w:val="BodyText"/>
      </w:pPr>
      <w:r>
        <w:drawing>
          <wp:inline>
            <wp:extent cx="2971800" cy="1485900"/>
            <wp:effectExtent b="0" l="0" r="0" t="0"/>
            <wp:docPr descr="Diagram. Two unlabeled rectangles of equal length. Rectangle on top split into 2 parts. First part, shaded blue, total length, blank. Second part has dashed outline, total length, blank. Rectangle on the bottom shaded green, total length, blank." title="" id="45" name="Picture"/>
            <a:graphic>
              <a:graphicData uri="http://schemas.openxmlformats.org/drawingml/2006/picture">
                <pic:pic>
                  <pic:nvPicPr>
                    <pic:cNvPr descr="/app/tmp/embedder-1671042691.8979561.png" id="46" name="Picture"/>
                    <pic:cNvPicPr>
                      <a:picLocks noChangeArrowheads="1" noChangeAspect="1"/>
                    </pic:cNvPicPr>
                  </pic:nvPicPr>
                  <pic:blipFill>
                    <a:blip r:embed="rId44"/>
                    <a:stretch>
                      <a:fillRect/>
                    </a:stretch>
                  </pic:blipFill>
                  <pic:spPr bwMode="auto">
                    <a:xfrm>
                      <a:off x="0" y="0"/>
                      <a:ext cx="2971800" cy="1485900"/>
                    </a:xfrm>
                    <a:prstGeom prst="rect">
                      <a:avLst/>
                    </a:prstGeom>
                    <a:noFill/>
                    <a:ln w="9525">
                      <a:noFill/>
                      <a:headEnd/>
                      <a:tailEnd/>
                    </a:ln>
                  </pic:spPr>
                </pic:pic>
              </a:graphicData>
            </a:graphic>
          </wp:inline>
        </w:drawing>
      </w:r>
    </w:p>
    <w:bookmarkEnd w:id="47"/>
    <w:bookmarkStart w:id="51" w:name="student-responses"/>
    <w:p>
      <w:pPr>
        <w:pStyle w:val="Heading3"/>
      </w:pPr>
      <w:r>
        <w:t xml:space="preserve">Student Responses</w:t>
      </w:r>
    </w:p>
    <w:p>
      <w:pPr>
        <w:pStyle w:val="FirstParagraph"/>
      </w:pPr>
      <w:r>
        <w:t xml:space="preserve">Noah read 26 pages.</w:t>
      </w:r>
    </w:p>
    <w:p>
      <w:pPr>
        <w:pStyle w:val="BodyText"/>
      </w:pPr>
      <w:r>
        <w:t xml:space="preserve">Sample responses:</w:t>
      </w:r>
    </w:p>
    <w:p>
      <w:pPr>
        <w:pStyle w:val="BodyText"/>
      </w:pPr>
      <m:oMath>
        <m:r>
          <m:t>17</m:t>
        </m:r>
        <m:r>
          <m:rPr>
            <m:sty m:val="p"/>
          </m:rPr>
          <m:t>+</m:t>
        </m:r>
        <m:r>
          <m:t>9</m:t>
        </m:r>
        <m:r>
          <m:rPr>
            <m:sty m:val="p"/>
          </m:rPr>
          <m:t>=</m:t>
        </m:r>
        <m:r>
          <m:rPr>
            <m:sty m:val="p"/>
          </m:rPr>
          <m:t>?</m:t>
        </m:r>
      </m:oMath>
    </w:p>
    <w:p>
      <w:pPr>
        <w:pStyle w:val="BodyText"/>
      </w:pPr>
      <w:r>
        <w:drawing>
          <wp:inline>
            <wp:extent cx="2971800" cy="1280160"/>
            <wp:effectExtent b="0" l="0" r="0" t="0"/>
            <wp:docPr descr="Diagram." title="" id="49" name="Picture"/>
            <a:graphic>
              <a:graphicData uri="http://schemas.openxmlformats.org/drawingml/2006/picture">
                <pic:pic>
                  <pic:nvPicPr>
                    <pic:cNvPr descr="/app/tmp/embedder-1671042691.9837823.png" id="50" name="Picture"/>
                    <pic:cNvPicPr>
                      <a:picLocks noChangeArrowheads="1" noChangeAspect="1"/>
                    </pic:cNvPicPr>
                  </pic:nvPicPr>
                  <pic:blipFill>
                    <a:blip r:embed="rId48"/>
                    <a:stretch>
                      <a:fillRect/>
                    </a:stretch>
                  </pic:blipFill>
                  <pic:spPr bwMode="auto">
                    <a:xfrm>
                      <a:off x="0" y="0"/>
                      <a:ext cx="2971800" cy="1280160"/>
                    </a:xfrm>
                    <a:prstGeom prst="rect">
                      <a:avLst/>
                    </a:prstGeom>
                    <a:noFill/>
                    <a:ln w="9525">
                      <a:noFill/>
                      <a:headEnd/>
                      <a:tailEnd/>
                    </a:ln>
                  </pic:spPr>
                </pic:pic>
              </a:graphicData>
            </a:graphic>
          </wp:inline>
        </w:drawing>
      </w:r>
    </w:p>
    <w:p>
      <w:pPr>
        <w:pStyle w:val="BodyText"/>
      </w:pPr>
      <m:oMath>
        <m:r>
          <m:t>16</m:t>
        </m:r>
        <m:r>
          <m:rPr>
            <m:sty m:val="p"/>
          </m:rPr>
          <m:t>+</m:t>
        </m:r>
        <m:r>
          <m:t>1</m:t>
        </m:r>
        <m:r>
          <m:rPr>
            <m:sty m:val="p"/>
          </m:rPr>
          <m:t>+</m:t>
        </m:r>
        <m:r>
          <m:t>9</m:t>
        </m:r>
        <m:r>
          <m:rPr>
            <m:sty m:val="p"/>
          </m:rPr>
          <m:t>=</m:t>
        </m:r>
        <m:r>
          <m:t>26</m:t>
        </m:r>
      </m:oMath>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2022-12-14T18:31:32Z</dcterms:created>
  <dcterms:modified xsi:type="dcterms:W3CDTF">2022-12-14T18:31:32Z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5Pe6MDg62BTmLN+DMlY5z1A1ao76i2j3LecnPtLbCUXA8/9pVLIgSSPIfJ1jMhWnad0TCO4BNeyobcJOptQKGA==</vt:lpwstr>
  </property>
</Properties>
</file>