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-nombremos-las-partes"/>
    <w:p>
      <w:pPr>
        <w:pStyle w:val="Heading2"/>
      </w:pPr>
      <w:r>
        <w:t xml:space="preserve">Unit 5 Lesson 1: Nombremos las partes</w:t>
      </w:r>
    </w:p>
    <w:bookmarkEnd w:id="20"/>
    <w:bookmarkStart w:id="34" w:name="X8250b6d4db328f51d6354dd0004e95b62f1426e"/>
    <w:p>
      <w:pPr>
        <w:pStyle w:val="Heading3"/>
      </w:pPr>
      <w:r>
        <w:t xml:space="preserve">WU Cuál es diferente: Figuras con partes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005845"/>
            <wp:effectExtent b="0" l="0" r="0" t="0"/>
            <wp:docPr descr="Diagram. Rectangle partitioned diagonally into 2 equal parts." title="" id="22" name="Picture"/>
            <a:graphic>
              <a:graphicData uri="http://schemas.openxmlformats.org/drawingml/2006/picture">
                <pic:pic>
                  <pic:nvPicPr>
                    <pic:cNvPr descr="/app/tmp/embedder-1671062504.1316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05845"/>
            <wp:effectExtent b="0" l="0" r="0" t="0"/>
            <wp:docPr descr="Diagram. Rectangle partitioned into 2 parts, one part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62504.181913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005845"/>
            <wp:effectExtent b="0" l="0" r="0" t="0"/>
            <wp:docPr descr="Diagram. Circle partitioned into 2 parts." title="" id="28" name="Picture"/>
            <a:graphic>
              <a:graphicData uri="http://schemas.openxmlformats.org/drawingml/2006/picture">
                <pic:pic>
                  <pic:nvPicPr>
                    <pic:cNvPr descr="/app/tmp/embedder-1671062504.244329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005845"/>
            <wp:effectExtent b="0" l="0" r="0" t="0"/>
            <wp:docPr descr="Diagram. Rectangle partitioned into 2 unequal parts." title="" id="31" name="Picture"/>
            <a:graphic>
              <a:graphicData uri="http://schemas.openxmlformats.org/drawingml/2006/picture">
                <pic:pic>
                  <pic:nvPicPr>
                    <pic:cNvPr descr="/app/tmp/embedder-1671062504.304419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72" w:name="clasificación-de-tarjetas-particiones"/>
    <w:p>
      <w:pPr>
        <w:pStyle w:val="Heading3"/>
      </w:pPr>
      <w:r>
        <w:t xml:space="preserve">1 Clasificación de tarjetas: Particiones</w:t>
      </w:r>
    </w:p>
    <w:bookmarkStart w:id="7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dará un grupo de tarjetas que muestran algunas figuras que están partidas.</w:t>
      </w:r>
      <w:r>
        <w:t xml:space="preserve"> </w:t>
      </w:r>
    </w:p>
    <w:p>
      <w:pPr>
        <w:pStyle w:val="BodyText"/>
      </w:pPr>
      <w:r>
        <w:t xml:space="preserve">Clasifica las tarjetas en 2 categorías de tu elección. Prepárate para explicar lo que significan tus categorías.</w:t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Diagram. Circle partitioned into 2 parts." title="" id="36" name="Picture"/>
            <a:graphic>
              <a:graphicData uri="http://schemas.openxmlformats.org/drawingml/2006/picture">
                <pic:pic>
                  <pic:nvPicPr>
                    <pic:cNvPr descr="/app/tmp/embedder-1671062504.359115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</w:t>
      </w:r>
      <w:r>
        <w:drawing>
          <wp:inline>
            <wp:extent cx="1920239" cy="1920239"/>
            <wp:effectExtent b="0" l="0" r="0" t="0"/>
            <wp:docPr descr="Diagram. Square partitioned into 2 parts." title="" id="39" name="Picture"/>
            <a:graphic>
              <a:graphicData uri="http://schemas.openxmlformats.org/drawingml/2006/picture">
                <pic:pic>
                  <pic:nvPicPr>
                    <pic:cNvPr descr="/app/tmp/embedder-1671062504.413821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</w:t>
      </w:r>
      <w:r>
        <w:drawing>
          <wp:inline>
            <wp:extent cx="1920239" cy="1920239"/>
            <wp:effectExtent b="0" l="0" r="0" t="0"/>
            <wp:docPr descr="Diagram. Square partitioned into 2 parts." title="" id="42" name="Picture"/>
            <a:graphic>
              <a:graphicData uri="http://schemas.openxmlformats.org/drawingml/2006/picture">
                <pic:pic>
                  <pic:nvPicPr>
                    <pic:cNvPr descr="/app/tmp/embedder-1671062504.467536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920239"/>
            <wp:effectExtent b="0" l="0" r="0" t="0"/>
            <wp:docPr descr="Diagram. Square partitioned into 4 parts." title="" id="45" name="Picture"/>
            <a:graphic>
              <a:graphicData uri="http://schemas.openxmlformats.org/drawingml/2006/picture">
                <pic:pic>
                  <pic:nvPicPr>
                    <pic:cNvPr descr="/app/tmp/embedder-1671062504.55466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</w:t>
      </w:r>
      <w:r>
        <w:drawing>
          <wp:inline>
            <wp:extent cx="1920239" cy="1920239"/>
            <wp:effectExtent b="0" l="0" r="0" t="0"/>
            <wp:docPr descr="Diagram. Rectangle partitioned into 2 parts." title="" id="48" name="Picture"/>
            <a:graphic>
              <a:graphicData uri="http://schemas.openxmlformats.org/drawingml/2006/picture">
                <pic:pic>
                  <pic:nvPicPr>
                    <pic:cNvPr descr="/app/tmp/embedder-1671062504.638150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</w:t>
      </w:r>
      <w:r>
        <w:drawing>
          <wp:inline>
            <wp:extent cx="1920239" cy="1920239"/>
            <wp:effectExtent b="0" l="0" r="0" t="0"/>
            <wp:docPr descr="Diagram. Circle partitioned into 3 equal parts." title="" id="51" name="Picture"/>
            <a:graphic>
              <a:graphicData uri="http://schemas.openxmlformats.org/drawingml/2006/picture">
                <pic:pic>
                  <pic:nvPicPr>
                    <pic:cNvPr descr="/app/tmp/embedder-1671062504.703172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Diagram. Rectangle partitioned into 2 unequal parts." title="" id="54" name="Picture"/>
            <a:graphic>
              <a:graphicData uri="http://schemas.openxmlformats.org/drawingml/2006/picture">
                <pic:pic>
                  <pic:nvPicPr>
                    <pic:cNvPr descr="/app/tmp/embedder-1671062504.773068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</w:t>
      </w:r>
      <w:r>
        <w:drawing>
          <wp:inline>
            <wp:extent cx="1920239" cy="1920239"/>
            <wp:effectExtent b="0" l="0" r="0" t="0"/>
            <wp:docPr descr="Diagram. Rectangle partitioned into 3 parts." title="" id="57" name="Picture"/>
            <a:graphic>
              <a:graphicData uri="http://schemas.openxmlformats.org/drawingml/2006/picture">
                <pic:pic>
                  <pic:nvPicPr>
                    <pic:cNvPr descr="/app/tmp/embedder-1671062504.8438034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K</w:t>
      </w:r>
      <w:r>
        <w:drawing>
          <wp:inline>
            <wp:extent cx="1920239" cy="1920239"/>
            <wp:effectExtent b="0" l="0" r="0" t="0"/>
            <wp:docPr descr="Diagram. Rectangle partitioned into 3 parts." title="" id="60" name="Picture"/>
            <a:graphic>
              <a:graphicData uri="http://schemas.openxmlformats.org/drawingml/2006/picture">
                <pic:pic>
                  <pic:nvPicPr>
                    <pic:cNvPr descr="/app/tmp/embedder-1671062504.9103124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Diagram. Circle partitioned into 4 parts." title="" id="63" name="Picture"/>
            <a:graphic>
              <a:graphicData uri="http://schemas.openxmlformats.org/drawingml/2006/picture">
                <pic:pic>
                  <pic:nvPicPr>
                    <pic:cNvPr descr="/app/tmp/embedder-1671062504.962137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</w:t>
      </w:r>
      <w:r>
        <w:drawing>
          <wp:inline>
            <wp:extent cx="1920239" cy="1920239"/>
            <wp:effectExtent b="0" l="0" r="0" t="0"/>
            <wp:docPr descr="Diagram. Circle partitioned into 3 unequal parts." title="" id="66" name="Picture"/>
            <a:graphic>
              <a:graphicData uri="http://schemas.openxmlformats.org/drawingml/2006/picture">
                <pic:pic>
                  <pic:nvPicPr>
                    <pic:cNvPr descr="/app/tmp/embedder-1671062505.0159113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</w:t>
      </w:r>
      <w:r>
        <w:drawing>
          <wp:inline>
            <wp:extent cx="1920239" cy="1920239"/>
            <wp:effectExtent b="0" l="0" r="0" t="0"/>
            <wp:docPr descr="Diagram. Rectangle partitioned into 4 parts." title="" id="69" name="Picture"/>
            <a:graphic>
              <a:graphicData uri="http://schemas.openxmlformats.org/drawingml/2006/picture">
                <pic:pic>
                  <pic:nvPicPr>
                    <pic:cNvPr descr="/app/tmp/embedder-1671062505.1008985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1"/>
    <w:bookmarkEnd w:id="72"/>
    <w:bookmarkStart w:id="81" w:name="doblemos-y-nombremos"/>
    <w:p>
      <w:pPr>
        <w:pStyle w:val="Heading3"/>
      </w:pPr>
      <w:r>
        <w:t xml:space="preserve">2 Doblemos y nombremos</w:t>
      </w:r>
    </w:p>
    <w:bookmarkStart w:id="7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Dobla cada rectángulo que te dé tu profesor en 3, 6, 4 u 8 partes iguales. Dibuja rectas en los dobleces que hiciste para partir los rectángulos. Prepárate para explicar cómo doblaste tus figuras.</w:t>
      </w:r>
    </w:p>
    <w:bookmarkEnd w:id="73"/>
    <w:bookmarkStart w:id="80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1005845"/>
            <wp:effectExtent b="0" l="0" r="0" t="0"/>
            <wp:docPr descr="Fraction strips." title="" id="75" name="Picture"/>
            <a:graphic>
              <a:graphicData uri="http://schemas.openxmlformats.org/drawingml/2006/picture">
                <pic:pic>
                  <pic:nvPicPr>
                    <pic:cNvPr descr="/app/tmp/embedder-1671062505.1823788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0"/>
    <w:bookmarkEnd w:id="8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7" Target="media/rId7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4" Target="media/rId7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2022-12-15T00:01:45Z</dcterms:created>
  <dcterms:modified xsi:type="dcterms:W3CDTF">2022-12-15T00:01:45Z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jP6NkEZr2mQ+75KeJj4ZU6KHR6qDjbIWwkv+UC2g6Xuo+sjJKuMiOfsLMYB3WjU7m28+LJcH7w1HwRsgWa/qJg==</vt:lpwstr>
  </property>
</Properties>
</file>