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why-is-that-okay"/>
    <w:p>
      <w:pPr>
        <w:pStyle w:val="Heading2"/>
      </w:pPr>
      <w:r>
        <w:t xml:space="preserve">Lesson 7: Why Is That Okay?</w:t>
      </w:r>
    </w:p>
    <w:bookmarkEnd w:id="20"/>
    <w:p>
      <w:pPr>
        <w:numPr>
          <w:ilvl w:val="0"/>
          <w:numId w:val="1001"/>
        </w:numPr>
        <w:pStyle w:val="Compact"/>
      </w:pPr>
      <w:r>
        <w:t xml:space="preserve">Let’s rewrite equations without changing their value.</w:t>
      </w:r>
    </w:p>
    <w:bookmarkStart w:id="24" w:name="estimation-equal-weights"/>
    <w:p>
      <w:pPr>
        <w:pStyle w:val="Heading3"/>
      </w:pPr>
      <w:r>
        <w:t xml:space="preserve">7.1: Estimation: Equal Weights</w:t>
      </w:r>
    </w:p>
    <w:p>
      <w:pPr>
        <w:pStyle w:val="FirstParagraph"/>
      </w:pPr>
      <w:r>
        <w:t xml:space="preserve">How many pencils are the same weight as a standard stapler?</w:t>
      </w:r>
    </w:p>
    <w:p>
      <w:pPr>
        <w:pStyle w:val="BodyText"/>
      </w:pPr>
      <w:r>
        <w:drawing>
          <wp:inline>
            <wp:extent cx="5943600" cy="4136424"/>
            <wp:effectExtent b="0" l="0" r="0" t="0"/>
            <wp:docPr descr="Photograph of 3 pencils and a stapler " title="" id="22" name="Picture"/>
            <a:graphic>
              <a:graphicData uri="http://schemas.openxmlformats.org/drawingml/2006/picture">
                <pic:pic>
                  <pic:nvPicPr>
                    <pic:cNvPr descr="/app/tmp/embedder-1671004144.787475.JPG" id="23" name="Picture"/>
                    <pic:cNvPicPr>
                      <a:picLocks noChangeArrowheads="1" noChangeAspect="1"/>
                    </pic:cNvPicPr>
                  </pic:nvPicPr>
                  <pic:blipFill>
                    <a:blip r:embed="rId21"/>
                    <a:stretch>
                      <a:fillRect/>
                    </a:stretch>
                  </pic:blipFill>
                  <pic:spPr bwMode="auto">
                    <a:xfrm>
                      <a:off x="0" y="0"/>
                      <a:ext cx="5943600" cy="4136424"/>
                    </a:xfrm>
                    <a:prstGeom prst="rect">
                      <a:avLst/>
                    </a:prstGeom>
                    <a:noFill/>
                    <a:ln w="9525">
                      <a:noFill/>
                      <a:headEnd/>
                      <a:tailEnd/>
                    </a:ln>
                  </pic:spPr>
                </pic:pic>
              </a:graphicData>
            </a:graphic>
          </wp:inline>
        </w:drawing>
      </w:r>
    </w:p>
    <w:p>
      <w:pPr>
        <w:numPr>
          <w:ilvl w:val="0"/>
          <w:numId w:val="1002"/>
        </w:numPr>
      </w:pPr>
      <w:r>
        <w:t xml:space="preserve">Record an estimate that is: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too low </w:t>
            </w:r>
          </w:p>
        </w:tc>
        <w:tc>
          <w:tcPr/>
          <w:p>
            <w:pPr>
              <w:numPr>
                <w:ilvl w:val="0"/>
                <w:numId w:val="1000"/>
              </w:numPr>
              <w:pStyle w:val="Compact"/>
              <w:jc w:val="left"/>
            </w:pPr>
            <w:r>
              <w:t xml:space="preserve"> about right </w:t>
            </w:r>
          </w:p>
        </w:tc>
        <w:tc>
          <w:tcPr/>
          <w:p>
            <w:pPr>
              <w:numPr>
                <w:ilvl w:val="0"/>
                <w:numId w:val="1000"/>
              </w:numPr>
              <w:pStyle w:val="Compact"/>
              <w:jc w:val="left"/>
            </w:pPr>
            <w:r>
              <w:t xml:space="preserve"> too high </w:t>
            </w:r>
          </w:p>
        </w:tc>
      </w:tr>
      <w:tr>
        <w:tc>
          <w:tcPr/>
          <w:p>
            <w:pPr>
              <w:pStyle w:val="Compact"/>
            </w:pPr>
          </w:p>
        </w:tc>
        <w:tc>
          <w:tcPr/>
          <w:p>
            <w:pPr>
              <w:pStyle w:val="Compact"/>
            </w:pPr>
          </w:p>
        </w:tc>
        <w:tc>
          <w:tcPr/>
          <w:p>
            <w:pPr>
              <w:pStyle w:val="Compact"/>
            </w:pPr>
          </w:p>
        </w:tc>
      </w:tr>
    </w:tbl>
    <w:p>
      <w:pPr>
        <w:numPr>
          <w:ilvl w:val="0"/>
          <w:numId w:val="1002"/>
        </w:numPr>
      </w:pPr>
      <w:r>
        <w:t xml:space="preserve">Explain your reasoning</w:t>
      </w:r>
    </w:p>
    <w:bookmarkEnd w:id="24"/>
    <w:bookmarkStart w:id="25" w:name="whats-the-same-whats-different"/>
    <w:p>
      <w:pPr>
        <w:pStyle w:val="Heading3"/>
      </w:pPr>
      <w:r>
        <w:t xml:space="preserve">7.2: What’s the Same? What’s Different?</w:t>
      </w:r>
    </w:p>
    <w:p>
      <w:pPr>
        <w:pStyle w:val="FirstParagraph"/>
      </w:pPr>
      <w:r>
        <w:t xml:space="preserve">For each pair of equations, decide whether the given value of</w:t>
      </w:r>
      <w:r>
        <w:t xml:space="preserve"> </w:t>
      </w:r>
      <m:oMath>
        <m:r>
          <m:t>x</m:t>
        </m:r>
      </m:oMath>
      <w:r>
        <w:t xml:space="preserve"> </w:t>
      </w:r>
      <w:r>
        <w:t xml:space="preserve">is a solution to one or both equations:</w:t>
      </w:r>
    </w:p>
    <w:p>
      <w:pPr>
        <w:numPr>
          <w:ilvl w:val="0"/>
          <w:numId w:val="1003"/>
        </w:numPr>
        <w:pStyle w:val="Compact"/>
      </w:pPr>
      <w:r>
        <w:t xml:space="preserve">Is</w:t>
      </w:r>
      <w:r>
        <w:t xml:space="preserve"> </w:t>
      </w:r>
      <m:oMath>
        <m:r>
          <m:t>x</m:t>
        </m:r>
        <m:r>
          <m:rPr>
            <m:sty m:val="p"/>
          </m:rPr>
          <m:t>=</m:t>
        </m:r>
        <m:r>
          <m:t>2</m:t>
        </m:r>
      </m:oMath>
      <w:r>
        <w:t xml:space="preserve"> </w:t>
      </w:r>
      <w:r>
        <w:t xml:space="preserve">a solution to:</w:t>
      </w:r>
    </w:p>
    <w:p>
      <w:pPr>
        <w:numPr>
          <w:ilvl w:val="1"/>
          <w:numId w:val="1004"/>
        </w:numPr>
        <w:pStyle w:val="Compact"/>
      </w:pPr>
      <m:oMath>
        <m:r>
          <m:t>x</m:t>
        </m:r>
        <m:d>
          <m:dPr>
            <m:begChr m:val="("/>
            <m:endChr m:val=")"/>
            <m:sepChr m:val=""/>
            <m:grow/>
          </m:dPr>
          <m:e>
            <m:r>
              <m:t>2</m:t>
            </m:r>
            <m:r>
              <m:rPr>
                <m:sty m:val="p"/>
              </m:rPr>
              <m:t>+</m:t>
            </m:r>
            <m:r>
              <m:t>3</m:t>
            </m:r>
          </m:e>
        </m:d>
        <m:r>
          <m:rPr>
            <m:sty m:val="p"/>
          </m:rPr>
          <m:t>=</m:t>
        </m:r>
        <m:r>
          <m:t>10</m:t>
        </m:r>
      </m:oMath>
    </w:p>
    <w:p>
      <w:pPr>
        <w:numPr>
          <w:ilvl w:val="1"/>
          <w:numId w:val="1004"/>
        </w:numPr>
        <w:pStyle w:val="Compact"/>
      </w:pPr>
      <m:oMath>
        <m:r>
          <m:t>2</m:t>
        </m:r>
        <m:r>
          <m:t>x</m:t>
        </m:r>
        <m:r>
          <m:rPr>
            <m:sty m:val="p"/>
          </m:rPr>
          <m:t>+</m:t>
        </m:r>
        <m:r>
          <m:t>3</m:t>
        </m:r>
        <m:r>
          <m:t>x</m:t>
        </m:r>
        <m:r>
          <m:rPr>
            <m:sty m:val="p"/>
          </m:rPr>
          <m:t>=</m:t>
        </m:r>
        <m:r>
          <m:t>10</m:t>
        </m:r>
      </m:oMath>
    </w:p>
    <w:p>
      <w:pPr>
        <w:numPr>
          <w:ilvl w:val="0"/>
          <w:numId w:val="1003"/>
        </w:numPr>
        <w:pStyle w:val="Compact"/>
      </w:pPr>
      <w:r>
        <w:t xml:space="preserve">Is</w:t>
      </w:r>
      <w:r>
        <w:t xml:space="preserve"> </w:t>
      </w:r>
      <m:oMath>
        <m:r>
          <m:t>x</m:t>
        </m:r>
        <m:r>
          <m:rPr>
            <m:sty m:val="p"/>
          </m:rPr>
          <m:t>=</m:t>
        </m:r>
        <m:r>
          <m:t>3</m:t>
        </m:r>
      </m:oMath>
      <w:r>
        <w:t xml:space="preserve"> </w:t>
      </w:r>
      <w:r>
        <w:t xml:space="preserve">a solution to:</w:t>
      </w:r>
    </w:p>
    <w:p>
      <w:pPr>
        <w:numPr>
          <w:ilvl w:val="1"/>
          <w:numId w:val="1005"/>
        </w:numPr>
        <w:pStyle w:val="Compact"/>
      </w:pPr>
      <m:oMath>
        <m:r>
          <m:t>x</m:t>
        </m:r>
        <m:r>
          <m:rPr>
            <m:sty m:val="p"/>
          </m:rPr>
          <m:t>−</m:t>
        </m:r>
        <m:r>
          <m:t>4</m:t>
        </m:r>
        <m:r>
          <m:rPr>
            <m:sty m:val="p"/>
          </m:rPr>
          <m:t>=</m:t>
        </m:r>
        <m:r>
          <m:t>1</m:t>
        </m:r>
      </m:oMath>
    </w:p>
    <w:p>
      <w:pPr>
        <w:numPr>
          <w:ilvl w:val="1"/>
          <w:numId w:val="1005"/>
        </w:numPr>
        <w:pStyle w:val="Compact"/>
      </w:pPr>
      <m:oMath>
        <m:r>
          <m:t>4</m:t>
        </m:r>
        <m:r>
          <m:rPr>
            <m:sty m:val="p"/>
          </m:rPr>
          <m:t>−</m:t>
        </m:r>
        <m:r>
          <m:t>x</m:t>
        </m:r>
        <m:r>
          <m:rPr>
            <m:sty m:val="p"/>
          </m:rPr>
          <m:t>=</m:t>
        </m:r>
        <m:r>
          <m:t>1</m:t>
        </m:r>
      </m:oMath>
    </w:p>
    <w:p>
      <w:pPr>
        <w:numPr>
          <w:ilvl w:val="0"/>
          <w:numId w:val="1003"/>
        </w:numPr>
        <w:pStyle w:val="Compact"/>
      </w:pPr>
      <w:r>
        <w:t xml:space="preserve">Is</w:t>
      </w:r>
      <w:r>
        <w:t xml:space="preserve"> </w:t>
      </w:r>
      <m:oMath>
        <m:r>
          <m:t>x</m:t>
        </m:r>
        <m:r>
          <m:rPr>
            <m:sty m:val="p"/>
          </m:rPr>
          <m:t>=</m:t>
        </m:r>
        <m:r>
          <m:rPr>
            <m:nor/>
            <m:sty m:val="p"/>
          </m:rPr>
          <m:t>-</m:t>
        </m:r>
        <m:r>
          <m:t>2</m:t>
        </m:r>
      </m:oMath>
      <w:r>
        <w:t xml:space="preserve"> </w:t>
      </w:r>
      <w:r>
        <w:t xml:space="preserve">a solution to:</w:t>
      </w:r>
    </w:p>
    <w:p>
      <w:pPr>
        <w:numPr>
          <w:ilvl w:val="1"/>
          <w:numId w:val="1006"/>
        </w:numPr>
        <w:pStyle w:val="Compact"/>
      </w:pPr>
      <m:oMath>
        <m:r>
          <m:t>7</m:t>
        </m:r>
        <m:r>
          <m:t>x</m:t>
        </m:r>
        <m:r>
          <m:rPr>
            <m:sty m:val="p"/>
          </m:rPr>
          <m:t>=</m:t>
        </m:r>
        <m:r>
          <m:rPr>
            <m:nor/>
            <m:sty m:val="p"/>
          </m:rPr>
          <m:t>-</m:t>
        </m:r>
        <m:r>
          <m:t>14</m:t>
        </m:r>
      </m:oMath>
    </w:p>
    <w:p>
      <w:pPr>
        <w:numPr>
          <w:ilvl w:val="1"/>
          <w:numId w:val="1006"/>
        </w:numPr>
        <w:pStyle w:val="Compact"/>
      </w:pPr>
      <m:oMath>
        <m:r>
          <m:t>x</m:t>
        </m:r>
        <m:r>
          <m:rPr>
            <m:sty m:val="p"/>
          </m:rPr>
          <m:t>⋅</m:t>
        </m:r>
        <m:r>
          <m:t>14</m:t>
        </m:r>
        <m:r>
          <m:rPr>
            <m:sty m:val="p"/>
          </m:rPr>
          <m:t>=</m:t>
        </m:r>
        <m:r>
          <m:rPr>
            <m:nor/>
            <m:sty m:val="p"/>
          </m:rPr>
          <m:t>-</m:t>
        </m:r>
        <m:r>
          <m:t>28</m:t>
        </m:r>
      </m:oMath>
    </w:p>
    <w:p>
      <w:pPr>
        <w:numPr>
          <w:ilvl w:val="0"/>
          <w:numId w:val="1003"/>
        </w:numPr>
        <w:pStyle w:val="Compact"/>
      </w:pPr>
      <w:r>
        <w:t xml:space="preserve">Is</w:t>
      </w:r>
      <w:r>
        <w:t xml:space="preserve"> </w:t>
      </w:r>
      <m:oMath>
        <m:r>
          <m:t>x</m:t>
        </m:r>
        <m:r>
          <m:rPr>
            <m:sty m:val="p"/>
          </m:rPr>
          <m:t>=</m:t>
        </m:r>
        <m:r>
          <m:rPr>
            <m:nor/>
            <m:sty m:val="p"/>
          </m:rPr>
          <m:t>-</m:t>
        </m:r>
        <m:r>
          <m:t>1</m:t>
        </m:r>
      </m:oMath>
      <w:r>
        <w:t xml:space="preserve"> </w:t>
      </w:r>
      <w:r>
        <w:t xml:space="preserve">a solution to:</w:t>
      </w:r>
    </w:p>
    <w:p>
      <w:pPr>
        <w:numPr>
          <w:ilvl w:val="1"/>
          <w:numId w:val="1007"/>
        </w:numPr>
        <w:pStyle w:val="Compact"/>
      </w:pPr>
      <m:oMath>
        <m:r>
          <m:t>x</m:t>
        </m:r>
        <m:r>
          <m:rPr>
            <m:sty m:val="p"/>
          </m:rPr>
          <m:t>+</m:t>
        </m:r>
        <m:r>
          <m:t>3</m:t>
        </m:r>
        <m:r>
          <m:rPr>
            <m:sty m:val="p"/>
          </m:rPr>
          <m:t>=</m:t>
        </m:r>
        <m:r>
          <m:t>2</m:t>
        </m:r>
      </m:oMath>
    </w:p>
    <w:p>
      <w:pPr>
        <w:numPr>
          <w:ilvl w:val="1"/>
          <w:numId w:val="1007"/>
        </w:numPr>
        <w:pStyle w:val="Compact"/>
      </w:pPr>
      <m:oMath>
        <m:r>
          <m:t>3</m:t>
        </m:r>
        <m:r>
          <m:rPr>
            <m:sty m:val="p"/>
          </m:rPr>
          <m:t>+</m:t>
        </m:r>
        <m:r>
          <m:t>x</m:t>
        </m:r>
        <m:r>
          <m:rPr>
            <m:sty m:val="p"/>
          </m:rPr>
          <m:t>=</m:t>
        </m:r>
        <m:r>
          <m:t>2</m:t>
        </m:r>
      </m:oMath>
    </w:p>
    <w:p>
      <w:pPr>
        <w:numPr>
          <w:ilvl w:val="0"/>
          <w:numId w:val="1003"/>
        </w:numPr>
        <w:pStyle w:val="Compact"/>
      </w:pPr>
      <w:r>
        <w:t xml:space="preserve">Is</w:t>
      </w:r>
      <w:r>
        <w:t xml:space="preserve"> </w:t>
      </w:r>
      <m:oMath>
        <m:r>
          <m:t>x</m:t>
        </m:r>
        <m:r>
          <m:rPr>
            <m:sty m:val="p"/>
          </m:rPr>
          <m:t>=</m:t>
        </m:r>
        <m:r>
          <m:rPr>
            <m:nor/>
            <m:sty m:val="p"/>
          </m:rPr>
          <m:t>-5</m:t>
        </m:r>
      </m:oMath>
      <w:r>
        <w:t xml:space="preserve"> </w:t>
      </w:r>
      <w:r>
        <w:t xml:space="preserve">a solution to:</w:t>
      </w:r>
    </w:p>
    <w:p>
      <w:pPr>
        <w:numPr>
          <w:ilvl w:val="1"/>
          <w:numId w:val="1008"/>
        </w:numPr>
        <w:pStyle w:val="Compact"/>
      </w:pPr>
      <m:oMath>
        <m:r>
          <m:t>3</m:t>
        </m:r>
        <m:r>
          <m:rPr>
            <m:sty m:val="p"/>
          </m:rPr>
          <m:t>−</m:t>
        </m:r>
        <m:r>
          <m:t>x</m:t>
        </m:r>
        <m:r>
          <m:rPr>
            <m:sty m:val="p"/>
          </m:rPr>
          <m:t>=</m:t>
        </m:r>
        <m:r>
          <m:t>8</m:t>
        </m:r>
      </m:oMath>
    </w:p>
    <w:p>
      <w:pPr>
        <w:numPr>
          <w:ilvl w:val="1"/>
          <w:numId w:val="1008"/>
        </w:numPr>
        <w:pStyle w:val="Compact"/>
      </w:pPr>
      <m:oMath>
        <m:r>
          <m:t>5</m:t>
        </m:r>
        <m:r>
          <m:rPr>
            <m:sty m:val="p"/>
          </m:rPr>
          <m:t>−</m:t>
        </m:r>
        <m:r>
          <m:t>x</m:t>
        </m:r>
        <m:r>
          <m:rPr>
            <m:sty m:val="p"/>
          </m:rPr>
          <m:t>=</m:t>
        </m:r>
        <m:r>
          <m:t>10</m:t>
        </m:r>
      </m:oMath>
    </w:p>
    <w:p>
      <w:pPr>
        <w:numPr>
          <w:ilvl w:val="0"/>
          <w:numId w:val="1003"/>
        </w:numPr>
        <w:pStyle w:val="Compact"/>
      </w:pPr>
      <w:r>
        <w:t xml:space="preserve">Is</w:t>
      </w:r>
      <w:r>
        <w:t xml:space="preserve"> </w:t>
      </w:r>
      <m:oMath>
        <m:r>
          <m:t>x</m:t>
        </m:r>
        <m:r>
          <m:rPr>
            <m:sty m:val="p"/>
          </m:rPr>
          <m:t>=</m:t>
        </m:r>
        <m:d>
          <m:dPr>
            <m:begChr m:val="("/>
            <m:endChr m:val=")"/>
            <m:sepChr m:val=""/>
            <m:grow/>
          </m:dPr>
          <m:e>
            <m:r>
              <m:t>8</m:t>
            </m:r>
            <m:r>
              <m:rPr>
                <m:sty m:val="p"/>
              </m:rPr>
              <m:t>+</m:t>
            </m:r>
            <m:r>
              <m:t>1</m:t>
            </m:r>
          </m:e>
        </m:d>
        <m:r>
          <m:rPr>
            <m:sty m:val="p"/>
          </m:rPr>
          <m:t>+</m:t>
        </m:r>
        <m:r>
          <m:t>3</m:t>
        </m:r>
      </m:oMath>
      <w:r>
        <w:t xml:space="preserve"> </w:t>
      </w:r>
      <w:r>
        <w:t xml:space="preserve">a solution to:</w:t>
      </w:r>
    </w:p>
    <w:p>
      <w:pPr>
        <w:numPr>
          <w:ilvl w:val="1"/>
          <w:numId w:val="1009"/>
        </w:numPr>
        <w:pStyle w:val="Compact"/>
      </w:pPr>
      <m:oMath>
        <m:f>
          <m:fPr>
            <m:type m:val="bar"/>
          </m:fPr>
          <m:num>
            <m:r>
              <m:t>12</m:t>
            </m:r>
          </m:num>
          <m:den>
            <m:r>
              <m:t>2</m:t>
            </m:r>
          </m:den>
        </m:f>
        <m:r>
          <m:rPr>
            <m:sty m:val="p"/>
          </m:rPr>
          <m:t>=</m:t>
        </m:r>
        <m:f>
          <m:fPr>
            <m:type m:val="bar"/>
          </m:fPr>
          <m:num>
            <m:r>
              <m:t>1</m:t>
            </m:r>
          </m:num>
          <m:den>
            <m:r>
              <m:t>2</m:t>
            </m:r>
          </m:den>
        </m:f>
        <m:d>
          <m:dPr>
            <m:begChr m:val="("/>
            <m:endChr m:val=")"/>
            <m:sepChr m:val=""/>
            <m:grow/>
          </m:dPr>
          <m:e>
            <m:r>
              <m:t>x</m:t>
            </m:r>
          </m:e>
        </m:d>
      </m:oMath>
    </w:p>
    <w:p>
      <w:pPr>
        <w:numPr>
          <w:ilvl w:val="1"/>
          <w:numId w:val="1009"/>
        </w:numPr>
        <w:pStyle w:val="Compact"/>
      </w:pPr>
      <m:oMath>
        <m:r>
          <m:t>18</m:t>
        </m:r>
        <m:r>
          <m:rPr>
            <m:sty m:val="p"/>
          </m:rPr>
          <m:t>=</m:t>
        </m:r>
        <m:r>
          <m:t>2</m:t>
        </m:r>
        <m:r>
          <m:t>x</m:t>
        </m:r>
      </m:oMath>
    </w:p>
    <w:p>
      <w:pPr>
        <w:numPr>
          <w:ilvl w:val="0"/>
          <w:numId w:val="1003"/>
        </w:numPr>
        <w:pStyle w:val="Compact"/>
      </w:pPr>
      <w:r>
        <w:t xml:space="preserve">Is</w:t>
      </w:r>
      <w:r>
        <w:t xml:space="preserve"> </w:t>
      </w:r>
      <m:oMath>
        <m:r>
          <m:t>x</m:t>
        </m:r>
        <m:r>
          <m:rPr>
            <m:sty m:val="p"/>
          </m:rPr>
          <m:t>=</m:t>
        </m:r>
        <m:r>
          <m:t>2</m:t>
        </m:r>
      </m:oMath>
      <w:r>
        <w:t xml:space="preserve"> </w:t>
      </w:r>
      <w:r>
        <w:t xml:space="preserve">a solution to:</w:t>
      </w:r>
    </w:p>
    <w:p>
      <w:pPr>
        <w:numPr>
          <w:ilvl w:val="1"/>
          <w:numId w:val="1010"/>
        </w:numPr>
        <w:pStyle w:val="Compact"/>
      </w:pPr>
      <m:oMath>
        <m:f>
          <m:fPr>
            <m:type m:val="bar"/>
          </m:fPr>
          <m:num>
            <m:r>
              <m:t>12</m:t>
            </m:r>
          </m:num>
          <m:den>
            <m:r>
              <m:t>x</m:t>
            </m:r>
          </m:den>
        </m:f>
        <m:r>
          <m:rPr>
            <m:sty m:val="p"/>
          </m:rPr>
          <m:t>=</m:t>
        </m:r>
        <m:r>
          <m:t>6</m:t>
        </m:r>
      </m:oMath>
    </w:p>
    <w:p>
      <w:pPr>
        <w:numPr>
          <w:ilvl w:val="1"/>
          <w:numId w:val="1010"/>
        </w:numPr>
        <w:pStyle w:val="Compact"/>
      </w:pPr>
      <m:oMath>
        <m:r>
          <m:t>6</m:t>
        </m:r>
        <m:r>
          <m:t>x</m:t>
        </m:r>
        <m:r>
          <m:rPr>
            <m:sty m:val="p"/>
          </m:rPr>
          <m:t>=</m:t>
        </m:r>
        <m:r>
          <m:t>12</m:t>
        </m:r>
      </m:oMath>
    </w:p>
    <w:p>
      <w:pPr>
        <w:numPr>
          <w:ilvl w:val="0"/>
          <w:numId w:val="1003"/>
        </w:numPr>
        <w:pStyle w:val="Compact"/>
      </w:pPr>
      <w:r>
        <w:t xml:space="preserve">Is</w:t>
      </w:r>
      <w:r>
        <w:t xml:space="preserve"> </w:t>
      </w:r>
      <m:oMath>
        <m:r>
          <m:t>x</m:t>
        </m:r>
        <m:r>
          <m:rPr>
            <m:sty m:val="p"/>
          </m:rPr>
          <m:t>=</m:t>
        </m:r>
        <m:f>
          <m:fPr>
            <m:type m:val="bar"/>
          </m:fPr>
          <m:num>
            <m:r>
              <m:t>10</m:t>
            </m:r>
          </m:num>
          <m:den>
            <m:r>
              <m:t>3</m:t>
            </m:r>
          </m:den>
        </m:f>
      </m:oMath>
      <w:r>
        <w:t xml:space="preserve"> </w:t>
      </w:r>
      <w:r>
        <w:t xml:space="preserve">a solution to:</w:t>
      </w:r>
    </w:p>
    <w:p>
      <w:pPr>
        <w:numPr>
          <w:ilvl w:val="1"/>
          <w:numId w:val="1011"/>
        </w:numPr>
        <w:pStyle w:val="Compact"/>
      </w:pPr>
      <m:oMath>
        <m:r>
          <m:rPr>
            <m:nor/>
            <m:sty m:val="p"/>
          </m:rPr>
          <m:t>-</m:t>
        </m:r>
        <m:r>
          <m:t>1</m:t>
        </m:r>
        <m:r>
          <m:rPr>
            <m:sty m:val="p"/>
          </m:rPr>
          <m:t>+</m:t>
        </m:r>
        <m:r>
          <m:t>3</m:t>
        </m:r>
        <m:r>
          <m:t>x</m:t>
        </m:r>
        <m:r>
          <m:rPr>
            <m:sty m:val="p"/>
          </m:rPr>
          <m:t>=</m:t>
        </m:r>
        <m:r>
          <m:t>9</m:t>
        </m:r>
      </m:oMath>
    </w:p>
    <w:p>
      <w:pPr>
        <w:numPr>
          <w:ilvl w:val="1"/>
          <w:numId w:val="1011"/>
        </w:numPr>
        <w:pStyle w:val="Compact"/>
      </w:pPr>
      <m:oMath>
        <m:r>
          <m:t>9</m:t>
        </m:r>
        <m:r>
          <m:rPr>
            <m:sty m:val="p"/>
          </m:rPr>
          <m:t>=</m:t>
        </m:r>
        <m:r>
          <m:t>3</m:t>
        </m:r>
        <m:r>
          <m:t>x</m:t>
        </m:r>
        <m:r>
          <m:rPr>
            <m:sty m:val="p"/>
          </m:rPr>
          <m:t>−</m:t>
        </m:r>
        <m:r>
          <m:t>1</m:t>
        </m:r>
      </m:oMath>
    </w:p>
    <w:p>
      <w:pPr>
        <w:numPr>
          <w:ilvl w:val="0"/>
          <w:numId w:val="1003"/>
        </w:numPr>
        <w:pStyle w:val="Compact"/>
      </w:pPr>
      <w:r>
        <w:t xml:space="preserve">Is</w:t>
      </w:r>
      <w:r>
        <w:t xml:space="preserve"> </w:t>
      </w:r>
      <m:oMath>
        <m:r>
          <m:t>x</m:t>
        </m:r>
        <m:r>
          <m:rPr>
            <m:sty m:val="p"/>
          </m:rPr>
          <m:t>=</m:t>
        </m:r>
        <m:f>
          <m:fPr>
            <m:type m:val="bar"/>
          </m:fPr>
          <m:num>
            <m:r>
              <m:t>1</m:t>
            </m:r>
          </m:num>
          <m:den>
            <m:r>
              <m:t>2</m:t>
            </m:r>
          </m:den>
        </m:f>
      </m:oMath>
      <w:r>
        <w:t xml:space="preserve"> </w:t>
      </w:r>
      <w:r>
        <w:t xml:space="preserve">a solution to:</w:t>
      </w:r>
    </w:p>
    <w:p>
      <w:pPr>
        <w:numPr>
          <w:ilvl w:val="1"/>
          <w:numId w:val="1012"/>
        </w:numPr>
        <w:pStyle w:val="Compact"/>
      </w:pPr>
      <m:oMath>
        <m:r>
          <m:t>5</m:t>
        </m:r>
        <m:d>
          <m:dPr>
            <m:begChr m:val="("/>
            <m:endChr m:val=")"/>
            <m:sepChr m:val=""/>
            <m:grow/>
          </m:dPr>
          <m:e>
            <m:r>
              <m:t>x</m:t>
            </m:r>
            <m:r>
              <m:rPr>
                <m:sty m:val="p"/>
              </m:rPr>
              <m:t>+</m:t>
            </m:r>
            <m:r>
              <m:t>1</m:t>
            </m:r>
          </m:e>
        </m:d>
        <m:r>
          <m:rPr>
            <m:sty m:val="p"/>
          </m:rPr>
          <m:t>=</m:t>
        </m:r>
        <m:f>
          <m:fPr>
            <m:type m:val="bar"/>
          </m:fPr>
          <m:num>
            <m:r>
              <m:t>15</m:t>
            </m:r>
          </m:num>
          <m:den>
            <m:r>
              <m:t>2</m:t>
            </m:r>
          </m:den>
        </m:f>
      </m:oMath>
    </w:p>
    <w:p>
      <w:pPr>
        <w:numPr>
          <w:ilvl w:val="1"/>
          <w:numId w:val="1012"/>
        </w:numPr>
        <w:pStyle w:val="Compact"/>
      </w:pPr>
      <m:oMath>
        <m:r>
          <m:t>5</m:t>
        </m:r>
        <m:r>
          <m:t>x</m:t>
        </m:r>
        <m:r>
          <m:rPr>
            <m:sty m:val="p"/>
          </m:rPr>
          <m:t>+</m:t>
        </m:r>
        <m:r>
          <m:t>1</m:t>
        </m:r>
        <m:r>
          <m:rPr>
            <m:sty m:val="p"/>
          </m:rPr>
          <m:t>=</m:t>
        </m:r>
        <m:f>
          <m:fPr>
            <m:type m:val="bar"/>
          </m:fPr>
          <m:num>
            <m:r>
              <m:t>15</m:t>
            </m:r>
          </m:num>
          <m:den>
            <m:r>
              <m:t>2</m:t>
            </m:r>
          </m:den>
        </m:f>
      </m:oMath>
    </w:p>
    <w:bookmarkEnd w:id="25"/>
    <w:bookmarkStart w:id="29" w:name="generating-equivalent-equations"/>
    <w:p>
      <w:pPr>
        <w:pStyle w:val="Heading3"/>
      </w:pPr>
      <w:r>
        <w:t xml:space="preserve">7.3: Generating Equivalent Equations</w:t>
      </w:r>
    </w:p>
    <w:p>
      <w:pPr>
        <w:numPr>
          <w:ilvl w:val="0"/>
          <w:numId w:val="1013"/>
        </w:numPr>
      </w:pPr>
      <w:r>
        <w:t xml:space="preserve">Your teacher will display an equation. Take turns with your partner to generate an equivalent equation—an equation with the same solution. Generate as many different equations with the same solution as you can. Keep track of each one you find.</w:t>
      </w:r>
    </w:p>
    <w:p>
      <w:pPr>
        <w:numPr>
          <w:ilvl w:val="0"/>
          <w:numId w:val="1013"/>
        </w:numPr>
      </w:pPr>
      <w:r>
        <w:t xml:space="preserve">For each change that you make, explain to your partner how you know your new equation is equivalent. Ask your partner if they agree with your thinking.</w:t>
      </w:r>
    </w:p>
    <w:p>
      <w:pPr>
        <w:numPr>
          <w:ilvl w:val="0"/>
          <w:numId w:val="1013"/>
        </w:numPr>
      </w:pPr>
      <w:r>
        <w:t xml:space="preserve">For each change that your partner makes, listen carefully to their explanation about why their new equation is equivalent. If you disagree, discuss your thinking and work to reach an agreement.</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2022-12-14T07:49:05Z</dcterms:created>
  <dcterms:modified xsi:type="dcterms:W3CDTF">2022-12-14T07:49:05Z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vu3+X7MSto7H1y7y3VSz+bvZTkLTzwVSHMzoXBMdrFOa6bsG35pO0wIzjeyMMJ+RgjE3xMdFWEmZRg0sZxKvDg==</vt:lpwstr>
  </property>
</Properties>
</file>