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5-mayor-que-menor-que"/>
    <w:p>
      <w:pPr>
        <w:pStyle w:val="Heading2"/>
      </w:pPr>
      <w:r>
        <w:t xml:space="preserve">Lección 15: Mayor que, menor que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Demos sentido a comparaciones y decidamos si son verdaderas.</w:t>
      </w:r>
    </w:p>
    <w:bookmarkStart w:id="21" w:name="X25074fce7901321dd3f908ceb0c7c1573deed33"/>
    <w:p>
      <w:pPr>
        <w:pStyle w:val="Heading3"/>
      </w:pPr>
      <w:r>
        <w:t xml:space="preserve">Calentamiento: Conversación numérica: Sumemos o restemos 10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35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52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52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83</m:t>
        </m:r>
        <m:r>
          <m:rPr>
            <m:sty m:val="p"/>
          </m:rPr>
          <m:t>−</m:t>
        </m:r>
        <m:r>
          <m:t>10</m:t>
        </m:r>
      </m:oMath>
    </w:p>
    <w:bookmarkEnd w:id="21"/>
    <w:bookmarkStart w:id="22" w:name="cuál-es-mayor-cuál-es-menor"/>
    <w:p>
      <w:pPr>
        <w:pStyle w:val="Heading3"/>
      </w:pPr>
      <w:r>
        <w:t xml:space="preserve">15.1: ¿Cuál es mayor?, ¿cuál es menor?</w:t>
      </w:r>
    </w:p>
    <w:p>
      <w:pPr>
        <w:pStyle w:val="FirstParagraph"/>
      </w:pPr>
      <w:r>
        <w:t xml:space="preserve">Para cada pareja, marca la afirmación que es verdadera. </w:t>
      </w:r>
      <w:r>
        <w:br/>
      </w:r>
      <w:r>
        <w:t xml:space="preserve">Prepárate para explicar cómo lo sabes de una forma que los demás entiendan.</w:t>
      </w:r>
    </w:p>
    <w:p>
      <w:pPr>
        <w:pStyle w:val="BodyText"/>
      </w:pPr>
      <m:oMath>
        <m:r>
          <m:t>27</m:t>
        </m:r>
        <m:r>
          <m:rPr>
            <m:sty m:val="p"/>
          </m:rPr>
          <m:t>&lt;</m:t>
        </m:r>
        <m:r>
          <m:t>17</m:t>
        </m:r>
      </m:oMath>
    </w:p>
    <w:p>
      <w:pPr>
        <w:pStyle w:val="BodyText"/>
      </w:pPr>
      <m:oMath>
        <m:r>
          <m:t>17</m:t>
        </m:r>
        <m:r>
          <m:rPr>
            <m:sty m:val="p"/>
          </m:rPr>
          <m:t>&lt;</m:t>
        </m:r>
        <m:r>
          <m:t>27</m:t>
        </m:r>
      </m:oMath>
    </w:p>
    <w:p>
      <w:pPr>
        <w:pStyle w:val="BodyText"/>
      </w:pPr>
      <m:oMath>
        <m:r>
          <m:t>34</m:t>
        </m:r>
        <m:r>
          <m:rPr>
            <m:sty m:val="p"/>
          </m:rPr>
          <m:t>&lt;</m:t>
        </m:r>
        <m:r>
          <m:t>36</m:t>
        </m:r>
      </m:oMath>
    </w:p>
    <w:p>
      <w:pPr>
        <w:pStyle w:val="BodyText"/>
      </w:pPr>
      <m:oMath>
        <m:r>
          <m:t>36</m:t>
        </m:r>
        <m:r>
          <m:rPr>
            <m:sty m:val="p"/>
          </m:rPr>
          <m:t>&lt;</m:t>
        </m:r>
        <m:r>
          <m:t>34</m:t>
        </m:r>
      </m:oMath>
    </w:p>
    <w:p>
      <w:pPr>
        <w:pStyle w:val="BodyText"/>
      </w:pPr>
      <m:oMath>
        <m:r>
          <m:t>25</m:t>
        </m:r>
        <m:r>
          <m:rPr>
            <m:sty m:val="p"/>
          </m:rPr>
          <m:t>&lt;</m:t>
        </m:r>
        <m:r>
          <m:t>52</m:t>
        </m:r>
      </m:oMath>
    </w:p>
    <w:p>
      <w:pPr>
        <w:pStyle w:val="BodyText"/>
      </w:pPr>
      <m:oMath>
        <m:r>
          <m:t>52</m:t>
        </m:r>
        <m:r>
          <m:rPr>
            <m:sty m:val="p"/>
          </m:rPr>
          <m:t>&lt;</m:t>
        </m:r>
        <m:r>
          <m:t>25</m:t>
        </m:r>
      </m:oMath>
    </w:p>
    <w:p>
      <w:pPr>
        <w:pStyle w:val="BodyText"/>
      </w:pPr>
      <m:oMath>
        <m:r>
          <m:t>24</m:t>
        </m:r>
        <m:r>
          <m:rPr>
            <m:sty m:val="p"/>
          </m:rPr>
          <m:t>&gt;</m:t>
        </m:r>
        <m:r>
          <m:t>54</m:t>
        </m:r>
      </m:oMath>
    </w:p>
    <w:p>
      <w:pPr>
        <w:pStyle w:val="BodyText"/>
      </w:pPr>
      <m:oMath>
        <m:r>
          <m:t>54</m:t>
        </m:r>
        <m:r>
          <m:rPr>
            <m:sty m:val="p"/>
          </m:rPr>
          <m:t>&gt;</m:t>
        </m:r>
        <m:r>
          <m:t>24</m:t>
        </m:r>
      </m:oMath>
    </w:p>
    <w:p>
      <w:pPr>
        <w:pStyle w:val="BodyText"/>
      </w:pPr>
      <m:oMath>
        <m:r>
          <m:t>21</m:t>
        </m:r>
        <m:r>
          <m:rPr>
            <m:sty m:val="p"/>
          </m:rPr>
          <m:t>&gt;</m:t>
        </m:r>
        <m:r>
          <m:t>29</m:t>
        </m:r>
      </m:oMath>
    </w:p>
    <w:p>
      <w:pPr>
        <w:pStyle w:val="BodyText"/>
      </w:pPr>
      <m:oMath>
        <m:r>
          <m:t>29</m:t>
        </m:r>
        <m:r>
          <m:rPr>
            <m:sty m:val="p"/>
          </m:rPr>
          <m:t>&gt;</m:t>
        </m:r>
        <m:r>
          <m:t>21</m:t>
        </m:r>
      </m:oMath>
    </w:p>
    <w:p>
      <w:pPr>
        <w:pStyle w:val="BodyText"/>
      </w:pPr>
      <m:oMath>
        <m:r>
          <m:t>85</m:t>
        </m:r>
        <m:r>
          <m:rPr>
            <m:sty m:val="p"/>
          </m:rPr>
          <m:t>&gt;</m:t>
        </m:r>
        <m:r>
          <m:t>58</m:t>
        </m:r>
      </m:oMath>
    </w:p>
    <w:p>
      <w:pPr>
        <w:pStyle w:val="BodyText"/>
      </w:pPr>
      <m:oMath>
        <m:r>
          <m:t>58</m:t>
        </m:r>
        <m:r>
          <m:rPr>
            <m:sty m:val="p"/>
          </m:rPr>
          <m:t>&gt;</m:t>
        </m:r>
        <m:r>
          <m:t>85</m:t>
        </m:r>
      </m:oMath>
    </w:p>
    <w:p>
      <w:pPr>
        <w:pStyle w:val="BodyText"/>
      </w:pPr>
      <m:oMath>
        <m:r>
          <m:t>45</m:t>
        </m:r>
        <m:r>
          <m:rPr>
            <m:sty m:val="p"/>
          </m:rPr>
          <m:t>&lt;</m:t>
        </m:r>
        <m:r>
          <m:t>54</m:t>
        </m:r>
      </m:oMath>
    </w:p>
    <w:p>
      <w:pPr>
        <w:pStyle w:val="BodyText"/>
      </w:pPr>
      <m:oMath>
        <m:r>
          <m:t>45</m:t>
        </m:r>
        <m:r>
          <m:rPr>
            <m:sty m:val="p"/>
          </m:rPr>
          <m:t>&gt;</m:t>
        </m:r>
        <m:r>
          <m:t>54</m:t>
        </m:r>
      </m:oMath>
    </w:p>
    <w:p>
      <w:pPr>
        <w:pStyle w:val="BodyText"/>
      </w:pPr>
      <m:oMath>
        <m:r>
          <m:t>74</m:t>
        </m:r>
        <m:r>
          <m:rPr>
            <m:sty m:val="p"/>
          </m:rPr>
          <m:t>&lt;</m:t>
        </m:r>
        <m:r>
          <m:t>78</m:t>
        </m:r>
      </m:oMath>
    </w:p>
    <w:p>
      <w:pPr>
        <w:pStyle w:val="BodyText"/>
      </w:pPr>
      <m:oMath>
        <m:r>
          <m:t>74</m:t>
        </m:r>
        <m:r>
          <m:rPr>
            <m:sty m:val="p"/>
          </m:rPr>
          <m:t>&gt;</m:t>
        </m:r>
        <m:r>
          <m:t>78</m:t>
        </m:r>
      </m:oMath>
    </w:p>
    <w:p>
      <w:pPr>
        <w:pStyle w:val="BodyText"/>
      </w:pPr>
      <m:oMath>
        <m:r>
          <m:t>21</m:t>
        </m:r>
        <m:r>
          <m:rPr>
            <m:sty m:val="p"/>
          </m:rPr>
          <m:t>&lt;</m:t>
        </m:r>
        <m:r>
          <m:t>12</m:t>
        </m:r>
      </m:oMath>
    </w:p>
    <w:p>
      <w:pPr>
        <w:pStyle w:val="BodyText"/>
      </w:pPr>
      <m:oMath>
        <m:r>
          <m:t>21</m:t>
        </m:r>
        <m:r>
          <m:rPr>
            <m:sty m:val="p"/>
          </m:rPr>
          <m:t>&gt;</m:t>
        </m:r>
        <m:r>
          <m:t>12</m:t>
        </m:r>
      </m:oMath>
    </w:p>
    <w:bookmarkEnd w:id="22"/>
    <w:bookmarkStart w:id="29" w:name="comparaciones-verdaderas-o-falsas"/>
    <w:p>
      <w:pPr>
        <w:pStyle w:val="Heading3"/>
      </w:pPr>
      <w:r>
        <w:t xml:space="preserve">15.2: Comparaciones verdaderas o falsas</w:t>
      </w:r>
    </w:p>
    <w:p>
      <w:pPr>
        <w:pStyle w:val="FirstParagraph"/>
      </w:pPr>
      <w:r>
        <w:t xml:space="preserve">Lee cada afirmación.</w:t>
      </w:r>
      <w:r>
        <w:br/>
      </w:r>
      <w:r>
        <w:t xml:space="preserve">Decide si cada afirmación es verdadera o falsa.</w:t>
      </w:r>
      <w:r>
        <w:br/>
      </w:r>
      <w:r>
        <w:t xml:space="preserve">Prepárate para explicar cómo lo sabes de una forma que los demás entiendan.</w:t>
      </w:r>
    </w:p>
    <w:p>
      <w:pPr>
        <w:numPr>
          <w:ilvl w:val="0"/>
          <w:numId w:val="1003"/>
        </w:numPr>
        <w:pStyle w:val="Compact"/>
      </w:pPr>
      <m:oMath>
        <m:r>
          <m:t>17</m:t>
        </m:r>
        <m:r>
          <m:rPr>
            <m:sty m:val="p"/>
          </m:rPr>
          <m:t>&lt;</m:t>
        </m:r>
        <m:r>
          <m:t>47</m:t>
        </m:r>
      </m:oMath>
    </w:p>
    <w:p>
      <w:pPr>
        <w:numPr>
          <w:ilvl w:val="0"/>
          <w:numId w:val="1003"/>
        </w:numPr>
        <w:pStyle w:val="Compact"/>
      </w:pPr>
      <m:oMath>
        <m:r>
          <m:t>58</m:t>
        </m:r>
        <m:r>
          <m:rPr>
            <m:sty m:val="p"/>
          </m:rPr>
          <m:t>=</m:t>
        </m:r>
        <m:r>
          <m:t>53</m:t>
        </m:r>
      </m:oMath>
    </w:p>
    <w:p>
      <w:pPr>
        <w:numPr>
          <w:ilvl w:val="0"/>
          <w:numId w:val="1003"/>
        </w:numPr>
        <w:pStyle w:val="Compact"/>
      </w:pPr>
      <m:oMath>
        <m:r>
          <m:t>45</m:t>
        </m:r>
        <m:r>
          <m:rPr>
            <m:sty m:val="p"/>
          </m:rPr>
          <m:t>&gt;</m:t>
        </m:r>
        <m:r>
          <m:t>63</m:t>
        </m:r>
      </m:oMath>
    </w:p>
    <w:p>
      <w:pPr>
        <w:numPr>
          <w:ilvl w:val="0"/>
          <w:numId w:val="1003"/>
        </w:numPr>
        <w:pStyle w:val="Compact"/>
      </w:pPr>
      <m:oMath>
        <m:r>
          <m:t>39</m:t>
        </m:r>
        <m:r>
          <m:rPr>
            <m:sty m:val="p"/>
          </m:rPr>
          <m:t>&lt;</m:t>
        </m:r>
        <m:r>
          <m:t>93</m:t>
        </m:r>
      </m:oMath>
    </w:p>
    <w:p>
      <w:pPr>
        <w:numPr>
          <w:ilvl w:val="0"/>
          <w:numId w:val="1003"/>
        </w:numPr>
        <w:pStyle w:val="Compact"/>
      </w:pPr>
      <m:oMath>
        <m:r>
          <m:t>4</m:t>
        </m:r>
        <m:r>
          <m:rPr>
            <m:sty m:val="p"/>
          </m:rPr>
          <m:t>=</m:t>
        </m:r>
        <m:r>
          <m:t>46</m:t>
        </m:r>
      </m:oMath>
    </w:p>
    <w:p>
      <w:pPr>
        <w:pStyle w:val="FirstParagraph"/>
      </w:pPr>
      <w:r>
        <w:t xml:space="preserve">Si te queda tiempo, escribe cada afirmación falsa de otra forma para que sea verdadera.</w:t>
      </w:r>
    </w:p>
    <w:p>
      <w:pPr>
        <w:pStyle w:val="BodyText"/>
      </w:pPr>
      <w:r>
        <w:drawing>
          <wp:inline>
            <wp:extent cx="5477225" cy="2620872"/>
            <wp:effectExtent b="0" l="0" r="0" t="0"/>
            <wp:docPr descr="Students with true and false signs." title="" id="24" name="Picture"/>
            <a:graphic>
              <a:graphicData uri="http://schemas.openxmlformats.org/drawingml/2006/picture">
                <pic:pic>
                  <pic:nvPicPr>
                    <pic:cNvPr descr="/app/tmp/embedder-1671059010.869134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225" cy="26208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2022-12-14T23:03:31Z</dcterms:created>
  <dcterms:modified xsi:type="dcterms:W3CDTF">2022-12-14T23:03:31Z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A9/2AqrcqR35VYUnhC3ows3J/h6ZC2O9s1ArFAGTyjMn27NbxlRRQDyxJjnVScSq9CGHmI2BPqY22s5kdZzJbg==</vt:lpwstr>
  </property>
</Properties>
</file>