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2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30107e4aba5a998feb93fe6e615aff96bbc49"/>
    <w:p>
      <w:pPr>
        <w:pStyle w:val="Heading2"/>
      </w:pPr>
      <w:r>
        <w:t xml:space="preserve">Unit 3 Lesson 11: Percentages and Double Number Lines</w:t>
      </w:r>
    </w:p>
    <w:bookmarkEnd w:id="20"/>
    <w:bookmarkStart w:id="26" w:name="fundraising-goal-warm-up"/>
    <w:p>
      <w:pPr>
        <w:pStyle w:val="Heading3"/>
      </w:pPr>
      <w:r>
        <w:t xml:space="preserve">1 Fundraising Goal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three friends—Lin, Jada, and Andre—had the goal of raising </w:t>
      </w:r>
      <w:r>
        <w:t xml:space="preserve">$</w:t>
      </w:r>
      <w:r>
        <w:t xml:space="preserve">40. How much money did each person raise? Be prepared to explain your reasoning.</w:t>
      </w:r>
    </w:p>
    <w:p>
      <w:pPr>
        <w:numPr>
          <w:ilvl w:val="0"/>
          <w:numId w:val="1001"/>
        </w:numPr>
      </w:pPr>
      <w:r>
        <w:t xml:space="preserve">Lin raised 100% of her goal.</w:t>
      </w:r>
    </w:p>
    <w:p>
      <w:pPr>
        <w:numPr>
          <w:ilvl w:val="0"/>
          <w:numId w:val="1001"/>
        </w:numPr>
      </w:pPr>
      <w:r>
        <w:t xml:space="preserve">Jada raised 50% of her goal.</w:t>
      </w:r>
    </w:p>
    <w:p>
      <w:pPr>
        <w:numPr>
          <w:ilvl w:val="0"/>
          <w:numId w:val="1001"/>
        </w:numPr>
      </w:pPr>
      <w:r>
        <w:t xml:space="preserve">Andre raised 150% of his goal.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078314"/>
            <wp:effectExtent b="0" l="0" r="0" t="0"/>
            <wp:docPr descr="A 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32631.84093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8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1" w:name="three-day-biking-trip"/>
    <w:p>
      <w:pPr>
        <w:pStyle w:val="Heading3"/>
      </w:pPr>
      <w:r>
        <w:t xml:space="preserve">2 Three-Day Biking Trip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biked 8 miles on Saturday. Use the double number line to answer the questions. Be prepared to explain your reasoning.</w:t>
      </w:r>
    </w:p>
    <w:p>
      <w:pPr>
        <w:pStyle w:val="BodyText"/>
      </w:pPr>
      <w:r>
        <w:drawing>
          <wp:inline>
            <wp:extent cx="5877848" cy="1152939"/>
            <wp:effectExtent b="0" l="0" r="0" t="0"/>
            <wp:docPr descr="A double 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671032631.877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8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 100% of her Saturday distance?</w:t>
      </w:r>
    </w:p>
    <w:p>
      <w:pPr>
        <w:numPr>
          <w:ilvl w:val="0"/>
          <w:numId w:val="1002"/>
        </w:numPr>
      </w:pPr>
      <w:r>
        <w:t xml:space="preserve">On Sunday, she biked 75% of her Saturday distance. How far was that?</w:t>
      </w:r>
    </w:p>
    <w:p>
      <w:pPr>
        <w:numPr>
          <w:ilvl w:val="0"/>
          <w:numId w:val="1002"/>
        </w:numPr>
      </w:pPr>
      <w:r>
        <w:t xml:space="preserve">On Monday, she biked 125% of her Saturday distance. How far was that?</w:t>
      </w:r>
    </w:p>
    <w:bookmarkEnd w:id="30"/>
    <w:bookmarkEnd w:id="31"/>
    <w:bookmarkStart w:id="56" w:name="puppies-grow-up"/>
    <w:p>
      <w:pPr>
        <w:pStyle w:val="Heading3"/>
      </w:pPr>
      <w:r>
        <w:t xml:space="preserve">3 Puppies Grow Up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Jada has a new puppy that weighs 9 pounds. The vet says that the puppy is now at about 20% of its adult weight. What will be the adult weight of the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 tick marks. Top line, weight, pounds. Beginning at first tick mark, labels: 0, 9. Bottom line, percent. Beginning at the first tick mark, labels: 0%, 20%." title="" id="33" name="Picture"/>
            <a:graphic>
              <a:graphicData uri="http://schemas.openxmlformats.org/drawingml/2006/picture">
                <pic:pic>
                  <pic:nvPicPr>
                    <pic:cNvPr descr="/app/tmp/embedder-1671032631.89801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also has a puppy that weighs 9 pounds. The vet says that this puppy is now at about 30% of its adult weight. What will be the adult weight of Andre’s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 evenly spaced tick marks. Top line, weight, pounds. Beginning at first tick mark, labels: 0, 9. Bottom line, beginning at first tick mark, labels: 0 percent, 30 percent." title="" id="36" name="Picture"/>
            <a:graphic>
              <a:graphicData uri="http://schemas.openxmlformats.org/drawingml/2006/picture">
                <pic:pic>
                  <pic:nvPicPr>
                    <pic:cNvPr descr="/app/tmp/embedder-1671032631.94964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same about Jada and Andre’s puppies? What is different?</w:t>
      </w:r>
    </w:p>
    <w:bookmarkEnd w:id="38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35954" cy="1152939"/>
            <wp:effectExtent b="0" l="0" r="0" t="0"/>
            <wp:docPr descr="A double number line for pounds of weight: 0, 9, 18, 27, 3, 45, and percentages: 0, 20, 40, 60, 80, 100." title="" id="40" name="Picture"/>
            <a:graphic>
              <a:graphicData uri="http://schemas.openxmlformats.org/drawingml/2006/picture">
                <pic:pic>
                  <pic:nvPicPr>
                    <pic:cNvPr descr="/app/tmp/embedder-1671032632.020992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4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73514" cy="712559"/>
            <wp:effectExtent b="0" l="0" r="0" t="0"/>
            <wp:docPr descr="A table for weight in pounds: 9, 45, and percentage: 20, 100." title="" id="43" name="Picture"/>
            <a:graphic>
              <a:graphicData uri="http://schemas.openxmlformats.org/drawingml/2006/picture">
                <pic:pic>
                  <pic:nvPicPr>
                    <pic:cNvPr descr="/app/tmp/embedder-1671032632.04725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4" cy="712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247831" cy="960272"/>
            <wp:effectExtent b="0" l="0" r="0" t="0"/>
            <wp:docPr descr="A table. Weight, pounds. Percentage. " title="" id="46" name="Picture"/>
            <a:graphic>
              <a:graphicData uri="http://schemas.openxmlformats.org/drawingml/2006/picture">
                <pic:pic>
                  <pic:nvPicPr>
                    <pic:cNvPr descr="/app/tmp/embedder-1671032632.068879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831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1131114"/>
            <wp:effectExtent b="0" l="0" r="0" t="0"/>
            <wp:docPr descr="A double number line." title="" id="50" name="Picture"/>
            <a:graphic>
              <a:graphicData uri="http://schemas.openxmlformats.org/drawingml/2006/picture">
                <pic:pic>
                  <pic:nvPicPr>
                    <pic:cNvPr descr="/app/tmp/embedder-1671032632.096506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2022-12-14T15:43:52Z</dcterms:created>
  <dcterms:modified xsi:type="dcterms:W3CDTF">2022-12-14T15:43:52Z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BgnyqCngoVQcSZoTazQOkhXP289TZlA8OBEH5UeBB+MiDbfxRWhZCdmtOQ06UCL6LCeiSUfsDSe9m+KVM44Evg==</vt:lpwstr>
  </property>
</Properties>
</file>