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6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-practice-problems"/>
    <w:p>
      <w:pPr>
        <w:pStyle w:val="Heading3"/>
      </w:pPr>
      <w:r>
        <w:t xml:space="preserve">Lesson 1 Practice Problems</w:t>
      </w:r>
    </w:p>
    <w:bookmarkEnd w:id="20"/>
    <w:p>
      <w:pPr>
        <w:numPr>
          <w:ilvl w:val="0"/>
          <w:numId w:val="1001"/>
        </w:numPr>
      </w:pPr>
      <w:r>
        <w:t xml:space="preserve">Find the values of</w:t>
      </w:r>
      <w:r>
        <w:t xml:space="preserve"> </w:t>
      </w:r>
      <m:oMath>
        <m:r>
          <m:t>x</m:t>
        </m:r>
        <m:r>
          <m:rPr>
            <m:sty m:val="p"/>
          </m:rPr>
          <m:t>,</m:t>
        </m:r>
        <m:r>
          <m:t>y</m:t>
        </m:r>
        <m:r>
          <m:rPr>
            <m:sty m:val="p"/>
          </m:rPr>
          <m:t>,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z</m:t>
        </m:r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Circle with center A." title="" id="22" name="Picture"/>
            <a:graphic>
              <a:graphicData uri="http://schemas.openxmlformats.org/drawingml/2006/picture">
                <pic:pic>
                  <pic:nvPicPr>
                    <pic:cNvPr descr="/app/tmp/embedder-1670998290.882535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Give an example from the image of each kind of segment.</w:t>
      </w:r>
    </w:p>
    <w:p>
      <w:pPr>
        <w:numPr>
          <w:ilvl w:val="1"/>
          <w:numId w:val="1002"/>
        </w:numPr>
        <w:pStyle w:val="Compact"/>
      </w:pPr>
      <w:r>
        <w:t xml:space="preserve">a diameter</w:t>
      </w:r>
    </w:p>
    <w:p>
      <w:pPr>
        <w:numPr>
          <w:ilvl w:val="1"/>
          <w:numId w:val="1002"/>
        </w:numPr>
        <w:pStyle w:val="Compact"/>
      </w:pPr>
      <w:r>
        <w:t xml:space="preserve">a chord that is not a diameter</w:t>
      </w:r>
    </w:p>
    <w:p>
      <w:pPr>
        <w:numPr>
          <w:ilvl w:val="1"/>
          <w:numId w:val="1002"/>
        </w:numPr>
        <w:pStyle w:val="Compact"/>
      </w:pPr>
      <w:r>
        <w:t xml:space="preserve">a radius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2057400"/>
            <wp:effectExtent b="0" l="0" r="0" t="0"/>
            <wp:docPr descr="Circle with center A." title="" id="25" name="Picture"/>
            <a:graphic>
              <a:graphicData uri="http://schemas.openxmlformats.org/drawingml/2006/picture">
                <pic:pic>
                  <pic:nvPicPr>
                    <pic:cNvPr descr="/app/tmp/embedder-1670998290.9524083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Identify whether each statement must be true, could possibly be true, or definitely can’t be true.</w:t>
      </w:r>
    </w:p>
    <w:p>
      <w:pPr>
        <w:numPr>
          <w:ilvl w:val="1"/>
          <w:numId w:val="1003"/>
        </w:numPr>
        <w:pStyle w:val="Compact"/>
      </w:pPr>
      <w:r>
        <w:t xml:space="preserve">A diameter is a chord.</w:t>
      </w:r>
    </w:p>
    <w:p>
      <w:pPr>
        <w:numPr>
          <w:ilvl w:val="1"/>
          <w:numId w:val="1003"/>
        </w:numPr>
        <w:pStyle w:val="Compact"/>
      </w:pPr>
      <w:r>
        <w:t xml:space="preserve">A radius is a chord.</w:t>
      </w:r>
    </w:p>
    <w:p>
      <w:pPr>
        <w:numPr>
          <w:ilvl w:val="1"/>
          <w:numId w:val="1003"/>
        </w:numPr>
        <w:pStyle w:val="Compact"/>
      </w:pPr>
      <w:r>
        <w:t xml:space="preserve">A chord is a diameter.</w:t>
      </w:r>
    </w:p>
    <w:p>
      <w:pPr>
        <w:numPr>
          <w:ilvl w:val="1"/>
          <w:numId w:val="1003"/>
        </w:numPr>
        <w:pStyle w:val="Compact"/>
      </w:pPr>
      <w:r>
        <w:t xml:space="preserve">A central angle measures 90</w:t>
      </w:r>
      <m:oMath>
        <m:sSup>
          <m:e>
            <m:r>
              <m:t>​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.</w:t>
      </w:r>
    </w:p>
    <w:p>
      <w:pPr>
        <w:numPr>
          <w:ilvl w:val="0"/>
          <w:numId w:val="1001"/>
        </w:numPr>
      </w:pPr>
      <w:r>
        <w:t xml:space="preserve">Write an equation of the altitude from vertex</w:t>
      </w:r>
      <w:r>
        <w:t xml:space="preserve"> </w:t>
      </w:r>
      <m:oMath>
        <m:r>
          <m:t>A</m:t>
        </m:r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414968" cy="1282268"/>
            <wp:effectExtent b="0" l="0" r="0" t="0"/>
            <wp:docPr descr="Triangle ABC graphed. A = 2 comma 1, B = -1 comma 4, C = 8 comma 2. altitude drawn from vertex A to side BC." title="" id="28" name="Picture"/>
            <a:graphic>
              <a:graphicData uri="http://schemas.openxmlformats.org/drawingml/2006/picture">
                <pic:pic>
                  <pic:nvPicPr>
                    <pic:cNvPr descr="/app/tmp/embedder-1670998291.0389473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4968" cy="12822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0"/>
          <w:numId w:val="1000"/>
        </w:numPr>
      </w:pPr>
      <w:r>
        <w:t xml:space="preserve">(From Unit 6, Lesson 17.)</w:t>
      </w:r>
    </w:p>
    <w:p>
      <w:pPr>
        <w:numPr>
          <w:ilvl w:val="0"/>
          <w:numId w:val="1001"/>
        </w:numPr>
      </w:pPr>
      <w:r>
        <w:t xml:space="preserve">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 </w:t>
      </w:r>
      <w:r>
        <w:t xml:space="preserve">has vertices at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5</m:t>
            </m:r>
            <m:r>
              <m:rPr>
                <m:sty m:val="p"/>
              </m:rPr>
              <m:t>,</m:t>
            </m:r>
            <m:r>
              <m:t>0</m:t>
            </m:r>
          </m:e>
        </m:d>
        <m:r>
          <m:rPr>
            <m:sty m:val="p"/>
          </m:rPr>
          <m:t>,</m:t>
        </m:r>
        <m:d>
          <m:dPr>
            <m:begChr m:val="("/>
            <m:endChr m:val=")"/>
            <m:sepChr m:val=""/>
            <m:grow/>
          </m:dPr>
          <m:e>
            <m:r>
              <m:t>1</m:t>
            </m:r>
            <m:r>
              <m:rPr>
                <m:sty m:val="p"/>
              </m:rPr>
              <m:t>,</m:t>
            </m:r>
            <m:r>
              <m:t>6</m:t>
            </m:r>
          </m:e>
        </m:d>
        <m:r>
          <m:rPr>
            <m:sty m:val="p"/>
          </m:rPr>
          <m:t>,</m:t>
        </m:r>
      </m:oMath>
      <w:r>
        <w:t xml:space="preserve"> and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9</m:t>
            </m:r>
            <m:r>
              <m:rPr>
                <m:sty m:val="p"/>
              </m:rPr>
              <m:t>,</m:t>
            </m:r>
            <m:r>
              <m:t>3</m:t>
            </m:r>
          </m:e>
        </m:d>
      </m:oMath>
      <w:r>
        <w:t xml:space="preserve">. What is the point of intersection of the triangle’s medians?</w:t>
      </w:r>
    </w:p>
    <w:p>
      <w:pPr>
        <w:numPr>
          <w:ilvl w:val="1"/>
          <w:numId w:val="1004"/>
        </w:numPr>
      </w:pPr>
      <w:r>
        <w:t xml:space="preserve">The medians do not intersect in a single point.</w:t>
      </w:r>
    </w:p>
    <w:p>
      <w:pPr>
        <w:numPr>
          <w:ilvl w:val="1"/>
          <w:numId w:val="1004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,</m:t>
            </m:r>
            <m:r>
              <m:t>3</m:t>
            </m:r>
          </m:e>
        </m:d>
      </m:oMath>
    </w:p>
    <w:p>
      <w:pPr>
        <w:numPr>
          <w:ilvl w:val="1"/>
          <w:numId w:val="1004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5</m:t>
            </m:r>
            <m:r>
              <m:rPr>
                <m:sty m:val="p"/>
              </m:rPr>
              <m:t>,</m:t>
            </m:r>
            <m:r>
              <m:t>3</m:t>
            </m:r>
          </m:e>
        </m:d>
      </m:oMath>
    </w:p>
    <w:p>
      <w:pPr>
        <w:numPr>
          <w:ilvl w:val="1"/>
          <w:numId w:val="1004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,</m:t>
            </m:r>
            <m:r>
              <m:t>4.5</m:t>
            </m:r>
          </m:e>
        </m:d>
      </m:oMath>
    </w:p>
    <w:p>
      <w:pPr>
        <w:numPr>
          <w:ilvl w:val="0"/>
          <w:numId w:val="1000"/>
        </w:numPr>
      </w:pPr>
      <w:r>
        <w:t xml:space="preserve">(From Unit 6, Lesson 16.)</w:t>
      </w:r>
    </w:p>
    <w:p>
      <w:pPr>
        <w:numPr>
          <w:ilvl w:val="0"/>
          <w:numId w:val="1001"/>
        </w:numPr>
      </w:pPr>
      <w:r>
        <w:t xml:space="preserve">Consider the parallelogram with vertices at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t>0</m:t>
            </m:r>
          </m:e>
        </m:d>
        <m:r>
          <m:rPr>
            <m:sty m:val="p"/>
          </m:rPr>
          <m:t>,</m:t>
        </m:r>
        <m:d>
          <m:dPr>
            <m:begChr m:val="("/>
            <m:endChr m:val=")"/>
            <m:sepChr m:val=""/>
            <m:grow/>
          </m:dPr>
          <m:e>
            <m:r>
              <m:t>8</m:t>
            </m:r>
            <m:r>
              <m:rPr>
                <m:sty m:val="p"/>
              </m:rPr>
              <m:t>,</m:t>
            </m:r>
            <m:r>
              <m:t>0</m:t>
            </m:r>
          </m:e>
        </m:d>
        <m:r>
          <m:rPr>
            <m:sty m:val="p"/>
          </m:rPr>
          <m:t>,</m:t>
        </m:r>
        <m:d>
          <m:dPr>
            <m:begChr m:val="("/>
            <m:endChr m:val=")"/>
            <m:sepChr m:val=""/>
            <m:grow/>
          </m:dPr>
          <m:e>
            <m:r>
              <m:t>4</m:t>
            </m:r>
            <m:r>
              <m:rPr>
                <m:sty m:val="p"/>
              </m:rPr>
              <m:t>,</m:t>
            </m:r>
            <m:r>
              <m:t>6</m:t>
            </m:r>
          </m:e>
        </m:d>
        <m:r>
          <m:rPr>
            <m:sty m:val="p"/>
          </m:rPr>
          <m:t>,</m:t>
        </m:r>
      </m:oMath>
      <w:r>
        <w:t xml:space="preserve"> and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12</m:t>
            </m:r>
            <m:r>
              <m:rPr>
                <m:sty m:val="p"/>
              </m:rPr>
              <m:t>,</m:t>
            </m:r>
            <m:r>
              <m:t>6</m:t>
            </m:r>
          </m:e>
        </m:d>
      </m:oMath>
      <w:r>
        <w:t xml:space="preserve">. Where do the diagonals of this parallelogram intersect?</w:t>
      </w:r>
    </w:p>
    <w:p>
      <w:pPr>
        <w:numPr>
          <w:ilvl w:val="0"/>
          <w:numId w:val="1000"/>
        </w:numPr>
      </w:pPr>
      <w:r>
        <w:t xml:space="preserve">(From Unit 6, Lesson 15.)</w:t>
      </w:r>
    </w:p>
    <w:p>
      <w:pPr>
        <w:numPr>
          <w:ilvl w:val="0"/>
          <w:numId w:val="1001"/>
        </w:numPr>
      </w:pPr>
      <w:r>
        <w:t xml:space="preserve">Lines</w:t>
      </w:r>
      <w:r>
        <w:t xml:space="preserve"> </w:t>
      </w:r>
      <m:oMath>
        <m:r>
          <m:rPr>
            <m:sty m:val="p"/>
          </m:rPr>
          <m:t>ℓ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are parallel. 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true statements.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415082" cy="2415082"/>
            <wp:effectExtent b="0" l="0" r="0" t="0"/>
            <wp:docPr descr="\(\text{Parallel lines }l \text{ and }p \text{ on a coordinate plane, origin } O\)" title="" id="31" name="Picture"/>
            <a:graphic>
              <a:graphicData uri="http://schemas.openxmlformats.org/drawingml/2006/picture">
                <pic:pic>
                  <pic:nvPicPr>
                    <pic:cNvPr descr="/app/tmp/embedder-1670998291.1257575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5082" cy="24150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5"/>
        </w:numPr>
      </w:pPr>
      <w:r>
        <w:t xml:space="preserve">Triangle</w:t>
      </w:r>
      <w:r>
        <w:t xml:space="preserve"> </w:t>
      </w:r>
      <m:oMath>
        <m:r>
          <m:t>A</m:t>
        </m:r>
        <m:r>
          <m:t>D</m:t>
        </m:r>
        <m:r>
          <m:t>B</m:t>
        </m:r>
      </m:oMath>
      <w:r>
        <w:t xml:space="preserve"> </w:t>
      </w:r>
      <w:r>
        <w:t xml:space="preserve">is congruent to triangle</w:t>
      </w:r>
      <w:r>
        <w:t xml:space="preserve"> </w:t>
      </w:r>
      <m:oMath>
        <m:r>
          <m:t>C</m:t>
        </m:r>
        <m:r>
          <m:t>E</m:t>
        </m:r>
        <m:r>
          <m:t>F</m:t>
        </m:r>
      </m:oMath>
      <w:r>
        <w:t xml:space="preserve">.</w:t>
      </w:r>
    </w:p>
    <w:p>
      <w:pPr>
        <w:numPr>
          <w:ilvl w:val="1"/>
          <w:numId w:val="1005"/>
        </w:numPr>
      </w:pPr>
      <w:r>
        <w:t xml:space="preserve">The slope of line</w:t>
      </w:r>
      <w:r>
        <w:t xml:space="preserve"> </w:t>
      </w:r>
      <m:oMath>
        <m:r>
          <m:rPr>
            <m:sty m:val="p"/>
          </m:rPr>
          <m:t>ℓ</m:t>
        </m:r>
      </m:oMath>
      <w:r>
        <w:t xml:space="preserve"> </w:t>
      </w:r>
      <w:r>
        <w:t xml:space="preserve">is equal to the slope of line</w:t>
      </w:r>
      <w:r>
        <w:t xml:space="preserve"> </w:t>
      </w:r>
      <m:oMath>
        <m:r>
          <m:t>p</m:t>
        </m:r>
      </m:oMath>
      <w:r>
        <w:t xml:space="preserve">.</w:t>
      </w:r>
    </w:p>
    <w:p>
      <w:pPr>
        <w:numPr>
          <w:ilvl w:val="1"/>
          <w:numId w:val="1005"/>
        </w:numPr>
      </w:pPr>
      <w:r>
        <w:t xml:space="preserve">Triangle</w:t>
      </w:r>
      <w:r>
        <w:t xml:space="preserve"> </w:t>
      </w:r>
      <m:oMath>
        <m:r>
          <m:t>A</m:t>
        </m:r>
        <m:r>
          <m:t>D</m:t>
        </m:r>
        <m:r>
          <m:t>B</m:t>
        </m:r>
      </m:oMath>
      <w:r>
        <w:t xml:space="preserve"> </w:t>
      </w:r>
      <w:r>
        <w:t xml:space="preserve">is similar to triangle</w:t>
      </w:r>
      <w:r>
        <w:t xml:space="preserve"> </w:t>
      </w:r>
      <m:oMath>
        <m:r>
          <m:t>C</m:t>
        </m:r>
        <m:r>
          <m:t>E</m:t>
        </m:r>
        <m:r>
          <m:t>F</m:t>
        </m:r>
      </m:oMath>
      <w:r>
        <w:t xml:space="preserve">.</w:t>
      </w:r>
    </w:p>
    <w:p>
      <w:pPr>
        <w:numPr>
          <w:ilvl w:val="1"/>
          <w:numId w:val="1005"/>
        </w:numPr>
      </w:pPr>
      <m:oMath>
        <m:r>
          <m:rPr>
            <m:sty m:val="p"/>
          </m:rPr>
          <m:t>sin</m:t>
        </m:r>
        <m:d>
          <m:dPr>
            <m:begChr m:val="("/>
            <m:endChr m:val=")"/>
            <m:sepChr m:val=""/>
            <m:grow/>
          </m:dPr>
          <m:e>
            <m:r>
              <m:t>A</m:t>
            </m:r>
          </m:e>
        </m:d>
        <m:r>
          <m:rPr>
            <m:sty m:val="p"/>
          </m:rPr>
          <m:t>=</m:t>
        </m:r>
        <m:r>
          <m:rPr>
            <m:sty m:val="p"/>
          </m:rPr>
          <m:t>sin</m:t>
        </m:r>
        <m:d>
          <m:dPr>
            <m:begChr m:val="("/>
            <m:endChr m:val=")"/>
            <m:sepChr m:val=""/>
            <m:grow/>
          </m:dPr>
          <m:e>
            <m:r>
              <m:t>C</m:t>
            </m:r>
          </m:e>
        </m:d>
      </m:oMath>
    </w:p>
    <w:p>
      <w:pPr>
        <w:numPr>
          <w:ilvl w:val="1"/>
          <w:numId w:val="1005"/>
        </w:numPr>
      </w:pPr>
      <m:oMath>
        <m:r>
          <m:rPr>
            <m:sty m:val="p"/>
          </m:rPr>
          <m:t>cos</m:t>
        </m:r>
        <m:d>
          <m:dPr>
            <m:begChr m:val="("/>
            <m:endChr m:val=")"/>
            <m:sepChr m:val=""/>
            <m:grow/>
          </m:dPr>
          <m:e>
            <m:r>
              <m:t>B</m:t>
            </m:r>
          </m:e>
        </m:d>
        <m:r>
          <m:rPr>
            <m:sty m:val="p"/>
          </m:rPr>
          <m:t>=</m:t>
        </m:r>
        <m:r>
          <m:rPr>
            <m:sty m:val="p"/>
          </m:rPr>
          <m:t>sin</m:t>
        </m:r>
        <m:d>
          <m:dPr>
            <m:begChr m:val="("/>
            <m:endChr m:val=")"/>
            <m:sepChr m:val=""/>
            <m:grow/>
          </m:dPr>
          <m:e>
            <m:r>
              <m:t>C</m:t>
            </m:r>
          </m:e>
        </m:d>
      </m:oMath>
    </w:p>
    <w:p>
      <w:pPr>
        <w:numPr>
          <w:ilvl w:val="0"/>
          <w:numId w:val="1000"/>
        </w:numPr>
      </w:pPr>
      <w:r>
        <w:t xml:space="preserve">(From Unit 6, Lesson 10.)</w:t>
      </w:r>
    </w:p>
    <w:p>
      <w:pPr>
        <w:numPr>
          <w:ilvl w:val="0"/>
          <w:numId w:val="1001"/>
        </w:numPr>
      </w:pPr>
      <w:r>
        <w:t xml:space="preserve">Mai wrote a proof that triangle</w:t>
      </w:r>
      <w:r>
        <w:t xml:space="preserve"> </w:t>
      </w:r>
      <m:oMath>
        <m:r>
          <m:t>A</m:t>
        </m:r>
        <m:r>
          <m:t>E</m:t>
        </m:r>
        <m:r>
          <m:t>D</m:t>
        </m:r>
      </m:oMath>
      <w:r>
        <w:t xml:space="preserve"> </w:t>
      </w:r>
      <w:r>
        <w:t xml:space="preserve">is congruent to triangle</w:t>
      </w:r>
      <w:r>
        <w:t xml:space="preserve"> </w:t>
      </w:r>
      <m:oMath>
        <m:r>
          <m:t>C</m:t>
        </m:r>
        <m:r>
          <m:t>E</m:t>
        </m:r>
        <m:r>
          <m:t>B</m:t>
        </m:r>
      </m:oMath>
      <w:r>
        <w:t xml:space="preserve">. Mai's proof is incomplete. How can Mai fix her proof?</w:t>
      </w:r>
    </w:p>
    <w:p>
      <w:pPr>
        <w:numPr>
          <w:ilvl w:val="0"/>
          <w:numId w:val="1000"/>
        </w:numPr>
      </w:pPr>
      <w:r>
        <w:t xml:space="preserve">We know side</w:t>
      </w:r>
      <w:r>
        <w:t xml:space="preserve"> </w:t>
      </w:r>
      <m:oMath>
        <m:r>
          <m:t>A</m:t>
        </m:r>
        <m:r>
          <m:t>E</m:t>
        </m:r>
      </m:oMath>
      <w:r>
        <w:t xml:space="preserve"> </w:t>
      </w:r>
      <w:r>
        <w:t xml:space="preserve">is congruent to side</w:t>
      </w:r>
      <w:r>
        <w:t xml:space="preserve"> </w:t>
      </w:r>
      <m:oMath>
        <m:r>
          <m:t>C</m:t>
        </m:r>
        <m:r>
          <m:t>E</m:t>
        </m:r>
      </m:oMath>
      <w:r>
        <w:t xml:space="preserve"> </w:t>
      </w:r>
      <w:r>
        <w:t xml:space="preserve">and angle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is congruent to angle</w:t>
      </w:r>
      <w:r>
        <w:t xml:space="preserve"> </w:t>
      </w:r>
      <m:oMath>
        <m:r>
          <m:t>C</m:t>
        </m:r>
      </m:oMath>
      <w:r>
        <w:t xml:space="preserve">. By the Angle-Side-Angle Triangle Congruence Theorem, triangle</w:t>
      </w:r>
      <w:r>
        <w:t xml:space="preserve"> </w:t>
      </w:r>
      <m:oMath>
        <m:r>
          <m:t>A</m:t>
        </m:r>
        <m:r>
          <m:t>E</m:t>
        </m:r>
        <m:r>
          <m:t>D</m:t>
        </m:r>
      </m:oMath>
      <w:r>
        <w:t xml:space="preserve"> </w:t>
      </w:r>
      <w:r>
        <w:t xml:space="preserve">is congruent to triangle</w:t>
      </w:r>
      <w:r>
        <w:t xml:space="preserve"> </w:t>
      </w:r>
      <m:oMath>
        <m:r>
          <m:t>C</m:t>
        </m:r>
        <m:r>
          <m:t>E</m:t>
        </m:r>
        <m:r>
          <m:t>B</m:t>
        </m:r>
      </m:oMath>
      <w:r>
        <w:t xml:space="preserve">.</w:t>
      </w:r>
    </w:p>
    <w:p>
      <w:pPr>
        <w:numPr>
          <w:ilvl w:val="0"/>
          <w:numId w:val="1000"/>
        </w:numPr>
        <w:pStyle w:val="Compact"/>
      </w:pPr>
    </w:p>
    <w:p>
      <w:pPr>
        <w:numPr>
          <w:ilvl w:val="0"/>
          <w:numId w:val="1000"/>
        </w:numPr>
      </w:pPr>
      <m:oMath>
        <m:r>
          <m:rPr>
            <m:sty m:val="p"/>
          </m:rPr>
          <m:t>∠</m:t>
        </m:r>
        <m:r>
          <m:t>A</m:t>
        </m:r>
        <m:r>
          <m:rPr>
            <m:sty m:val="p"/>
          </m:rPr>
          <m:t>≅</m:t>
        </m:r>
        <m:r>
          <m:rPr>
            <m:sty m:val="p"/>
          </m:rPr>
          <m:t>∠</m:t>
        </m:r>
        <m:r>
          <m:t>C</m:t>
        </m:r>
        <m:r>
          <m:rPr>
            <m:sty m:val="p"/>
          </m:rPr>
          <m:t>,</m:t>
        </m:r>
        <m:limUpp>
          <m:e>
            <m:r>
              <m:t>A</m:t>
            </m:r>
            <m:r>
              <m:t>E</m:t>
            </m:r>
          </m:e>
          <m:lim>
            <m:r>
              <m:rPr>
                <m:sty m:val="p"/>
              </m:rPr>
              <m:t>¯</m:t>
            </m:r>
          </m:lim>
        </m:limUpp>
        <m:r>
          <m:rPr>
            <m:sty m:val="p"/>
          </m:rPr>
          <m:t>≅</m:t>
        </m:r>
        <m:limUpp>
          <m:e>
            <m:r>
              <m:t>C</m:t>
            </m:r>
            <m:r>
              <m:t>E</m:t>
            </m:r>
          </m:e>
          <m:lim>
            <m:r>
              <m:rPr>
                <m:sty m:val="p"/>
              </m:rPr>
              <m:t>¯</m:t>
            </m:r>
          </m:lim>
        </m:limUpp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463027"/>
            <wp:effectExtent b="0" l="0" r="0" t="0"/>
            <wp:docPr descr="Triangles ADE and CBE meet only at point E. Angles A and C are congruent. Sides AE and CE are congruent." title="" id="34" name="Picture"/>
            <a:graphic>
              <a:graphicData uri="http://schemas.openxmlformats.org/drawingml/2006/picture">
                <pic:pic>
                  <pic:nvPicPr>
                    <pic:cNvPr descr="/app/tmp/embedder-1670998291.211422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4630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2, Lesson 7.)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6" Target="media/rId36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2022-12-14T06:11:31Z</dcterms:created>
  <dcterms:modified xsi:type="dcterms:W3CDTF">2022-12-14T06:11:31Z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e6/dyiYKiZwEUGO6Z9DYoJAlNjPpcRYMe+qfcVs3t7xfq5iTSoJxwcG0wKQ2tPTIqc1Ptf37Sxf+YHoBLzi04Q==</vt:lpwstr>
  </property>
</Properties>
</file>