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Find the values of</w:t>
      </w:r>
      <w:r>
        <w:t xml:space="preserve"> </w:t>
      </w:r>
      <m:oMath>
        <m:r>
          <m:t>x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ircle with center A." title="" id="22" name="Picture"/>
            <a:graphic>
              <a:graphicData uri="http://schemas.openxmlformats.org/drawingml/2006/picture">
                <pic:pic>
                  <pic:nvPicPr>
                    <pic:cNvPr descr="/app/tmp/embedder-1670998290.88253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Give an example from the image of each kind of segment.</w:t>
      </w:r>
    </w:p>
    <w:p>
      <w:pPr>
        <w:numPr>
          <w:ilvl w:val="1"/>
          <w:numId w:val="1002"/>
        </w:numPr>
        <w:pStyle w:val="Compact"/>
      </w:pPr>
      <w:r>
        <w:t xml:space="preserve">a diameter</w:t>
      </w:r>
    </w:p>
    <w:p>
      <w:pPr>
        <w:numPr>
          <w:ilvl w:val="1"/>
          <w:numId w:val="1002"/>
        </w:numPr>
        <w:pStyle w:val="Compact"/>
      </w:pPr>
      <w:r>
        <w:t xml:space="preserve">a chord that is not a diameter</w:t>
      </w:r>
    </w:p>
    <w:p>
      <w:pPr>
        <w:numPr>
          <w:ilvl w:val="1"/>
          <w:numId w:val="1002"/>
        </w:numPr>
        <w:pStyle w:val="Compact"/>
      </w:pPr>
      <w:r>
        <w:t xml:space="preserve">a radius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Circle with center A." title="" id="25" name="Picture"/>
            <a:graphic>
              <a:graphicData uri="http://schemas.openxmlformats.org/drawingml/2006/picture">
                <pic:pic>
                  <pic:nvPicPr>
                    <pic:cNvPr descr="/app/tmp/embedder-1670998290.95240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Identify whether each statement must be true, could possibly be true, or definitely can’t be true.</w:t>
      </w:r>
    </w:p>
    <w:p>
      <w:pPr>
        <w:numPr>
          <w:ilvl w:val="1"/>
          <w:numId w:val="1003"/>
        </w:numPr>
        <w:pStyle w:val="Compact"/>
      </w:pPr>
      <w:r>
        <w:t xml:space="preserve">A diameter is a chord.</w:t>
      </w:r>
    </w:p>
    <w:p>
      <w:pPr>
        <w:numPr>
          <w:ilvl w:val="1"/>
          <w:numId w:val="1003"/>
        </w:numPr>
        <w:pStyle w:val="Compact"/>
      </w:pPr>
      <w:r>
        <w:t xml:space="preserve">A radius is a chord.</w:t>
      </w:r>
    </w:p>
    <w:p>
      <w:pPr>
        <w:numPr>
          <w:ilvl w:val="1"/>
          <w:numId w:val="1003"/>
        </w:numPr>
        <w:pStyle w:val="Compact"/>
      </w:pPr>
      <w:r>
        <w:t xml:space="preserve">A chord is a diameter.</w:t>
      </w:r>
    </w:p>
    <w:p>
      <w:pPr>
        <w:numPr>
          <w:ilvl w:val="1"/>
          <w:numId w:val="1003"/>
        </w:numPr>
        <w:pStyle w:val="Compact"/>
      </w:pPr>
      <w:r>
        <w:t xml:space="preserve">A central angle measures 90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Write an equation of the altitude from vertex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68" cy="1282268"/>
            <wp:effectExtent b="0" l="0" r="0" t="0"/>
            <wp:docPr descr="Triangle ABC graphed. A = 2 comma 1, B = -1 comma 4, C = 8 comma 2. altitude drawn from vertex A to side BC." title="" id="28" name="Picture"/>
            <a:graphic>
              <a:graphicData uri="http://schemas.openxmlformats.org/drawingml/2006/picture">
                <pic:pic>
                  <pic:nvPicPr>
                    <pic:cNvPr descr="/app/tmp/embedder-1670998291.03894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12822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6, Lesson 17.)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has vertices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6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 What is the point of intersection of the triangle’s medians?</w:t>
      </w:r>
    </w:p>
    <w:p>
      <w:pPr>
        <w:numPr>
          <w:ilvl w:val="1"/>
          <w:numId w:val="1004"/>
        </w:numPr>
      </w:pPr>
      <w:r>
        <w:t xml:space="preserve">The medians do not intersect in a single point.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4.5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Consider the parallelogram with vertices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 Where do the diagonals of this parallelogram intersect?</w:t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are parallel.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\(\text{Parallel lines }l \text{ and }p \text{ on a coordinate plane, origin } O\)" title="" id="31" name="Picture"/>
            <a:graphic>
              <a:graphicData uri="http://schemas.openxmlformats.org/drawingml/2006/picture">
                <pic:pic>
                  <pic:nvPicPr>
                    <pic:cNvPr descr="/app/tmp/embedder-1670998291.12575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Triangle</w:t>
      </w:r>
      <w:r>
        <w:t xml:space="preserve"> </w:t>
      </w:r>
      <m:oMath>
        <m:r>
          <m:t>A</m:t>
        </m:r>
        <m:r>
          <m:t>D</m:t>
        </m:r>
        <m:r>
          <m:t>B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C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The slope of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is equal to the slope of line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Triangle</w:t>
      </w:r>
      <w:r>
        <w:t xml:space="preserve"> </w:t>
      </w:r>
      <m:oMath>
        <m:r>
          <m:t>A</m:t>
        </m:r>
        <m:r>
          <m:t>D</m:t>
        </m:r>
        <m:r>
          <m:t>B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C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</m:oMath>
    </w:p>
    <w:p>
      <w:pPr>
        <w:numPr>
          <w:ilvl w:val="1"/>
          <w:numId w:val="1005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Mai wrote a proof that triangle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C</m:t>
        </m:r>
        <m:r>
          <m:t>E</m:t>
        </m:r>
        <m:r>
          <m:t>B</m:t>
        </m:r>
      </m:oMath>
      <w:r>
        <w:t xml:space="preserve">. Mai's proof is incomplete. How can Mai fix her proof?</w:t>
      </w:r>
    </w:p>
    <w:p>
      <w:pPr>
        <w:numPr>
          <w:ilvl w:val="0"/>
          <w:numId w:val="1000"/>
        </w:numPr>
      </w:pPr>
      <w:r>
        <w:t xml:space="preserve">We know side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is congruent to side</w:t>
      </w:r>
      <w:r>
        <w:t xml:space="preserve"> </w:t>
      </w:r>
      <m:oMath>
        <m:r>
          <m:t>C</m:t>
        </m:r>
        <m:r>
          <m:t>E</m:t>
        </m:r>
      </m:oMath>
      <w:r>
        <w:t xml:space="preserve"> </w:t>
      </w:r>
      <w:r>
        <w:t xml:space="preserve">and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C</m:t>
        </m:r>
      </m:oMath>
      <w:r>
        <w:t xml:space="preserve">. By the Angle-Side-Angle Triangle Congruence Theorem, triangle</w:t>
      </w:r>
      <w:r>
        <w:t xml:space="preserve"> </w:t>
      </w:r>
      <m:oMath>
        <m:r>
          <m:t>A</m:t>
        </m:r>
        <m:r>
          <m:t>E</m:t>
        </m:r>
        <m:r>
          <m:t>D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C</m:t>
        </m:r>
        <m:r>
          <m:t>E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rPr>
            <m:sty m:val="p"/>
          </m:rPr>
          <m:t>∠</m:t>
        </m:r>
        <m:r>
          <m:t>A</m:t>
        </m:r>
        <m:r>
          <m:rPr>
            <m:sty m:val="p"/>
          </m:rPr>
          <m:t>≅</m:t>
        </m:r>
        <m:r>
          <m:rPr>
            <m:sty m:val="p"/>
          </m:rPr>
          <m:t>∠</m:t>
        </m:r>
        <m:r>
          <m:t>C</m:t>
        </m:r>
        <m:r>
          <m:rPr>
            <m:sty m:val="p"/>
          </m:rPr>
          <m:t>,</m:t>
        </m:r>
        <m:limUpp>
          <m:e>
            <m:r>
              <m:t>A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C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27"/>
            <wp:effectExtent b="0" l="0" r="0" t="0"/>
            <wp:docPr descr="Triangles ADE and CBE meet only at point E. Angles A and C are congruent. Sides AE and CE are congruent." title="" id="34" name="Picture"/>
            <a:graphic>
              <a:graphicData uri="http://schemas.openxmlformats.org/drawingml/2006/picture">
                <pic:pic>
                  <pic:nvPicPr>
                    <pic:cNvPr descr="/app/tmp/embedder-1670998291.21142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2022-12-14T06:11:31Z</dcterms:created>
  <dcterms:modified xsi:type="dcterms:W3CDTF">2022-12-14T06:11:31Z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e6/dyiYKiZwEUGO6Z9DYoJAlNjPpcRYMe+qfcVs3t7xfq5iTSoJxwcG0wKQ2tPTIqc1Ptf37Sxf+YHoBLzi04Q==</vt:lpwstr>
  </property>
</Properties>
</file>