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17</w:t>
      </w:r>
      <w:r>
        <w:t xml:space="preserve">CC BY NC 2024 Illustrative Mathematics®</w:t>
      </w:r>
    </w:p>
    <w:p>
      <w:pPr>
        <w:pStyle w:val="BodyText"/>
      </w:pPr>
      <w:r>
        <w:t xml:space="preserve">Unit 7, Lesson 17</w:t>
      </w:r>
    </w:p>
    <w:bookmarkStart w:id="23" w:name="lesson-544520"/>
    <w:p>
      <w:pPr>
        <w:pStyle w:val="Heading1"/>
      </w:pPr>
      <w:r>
        <w:t xml:space="preserve">Does It Make Sense?</w:t>
      </w:r>
    </w:p>
    <w:p>
      <w:pPr>
        <w:numPr>
          <w:ilvl w:val="0"/>
          <w:numId w:val="1001"/>
        </w:numPr>
        <w:pStyle w:val="Compact"/>
      </w:pPr>
      <w:r>
        <w:t xml:space="preserve">Let’s decide if our answers make sense.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17</w:t>
      </w:r>
      <w:r>
        <w:t xml:space="preserve">CC BY NC 2024 Illustrative Mathematics®</w:t>
      </w:r>
    </w:p>
    <w:bookmarkStart w:id="20" w:name="activity-544521"/>
    <w:p>
      <w:pPr>
        <w:pStyle w:val="Heading2"/>
      </w:pPr>
      <w:r>
        <w:t xml:space="preserve">Warm-up</w:t>
      </w:r>
      <w:r>
        <w:t xml:space="preserve">Estimation Exploration: About How Much?</w:t>
      </w:r>
    </w:p>
    <w:p>
      <w:pPr>
        <w:pStyle w:val="FirstParagraph"/>
      </w:pPr>
      <w:r>
        <w:t xml:space="preserve">At Mai’s school, there are 358 students in second grade and 465 students in third grade.</w:t>
      </w:r>
    </w:p>
    <w:p>
      <w:pPr>
        <w:pStyle w:val="BodyText"/>
      </w:pPr>
      <w:r>
        <w:t xml:space="preserve">About how many students are in the second and third grades altogether?</w:t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0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17</w:t>
      </w:r>
      <w:r>
        <w:t xml:space="preserve">CC BY NC 2024 Illustrative Mathematics®</w:t>
      </w:r>
    </w:p>
    <w:bookmarkStart w:id="21" w:name="activity-544522"/>
    <w:p>
      <w:pPr>
        <w:pStyle w:val="Heading2"/>
      </w:pPr>
      <w:r>
        <w:t xml:space="preserve">Activity 1</w:t>
      </w:r>
      <w:r>
        <w:t xml:space="preserve">Revise the Estimates</w:t>
      </w:r>
    </w:p>
    <w:p>
      <w:pPr>
        <w:pStyle w:val="FirstParagraph"/>
      </w:pPr>
      <w:r>
        <w:t xml:space="preserve">There are 227 students in kindergarten and 378 students in first grade at Mai’s school.</w:t>
      </w:r>
    </w:p>
    <w:p>
      <w:pPr>
        <w:pStyle w:val="BodyText"/>
      </w:pPr>
      <w:r>
        <w:t xml:space="preserve">Her classmates made some estimates about the total number of students in kindergarten and first grade.</w:t>
      </w:r>
    </w:p>
    <w:p>
      <w:pPr>
        <w:pStyle w:val="BodyText"/>
      </w:pPr>
      <w:r>
        <w:t xml:space="preserve">Work with your partner. Decide which estimates make sense. Give 1 way each person could improve their estimate.</w:t>
      </w:r>
    </w:p>
    <w:p>
      <w:pPr>
        <w:numPr>
          <w:ilvl w:val="0"/>
          <w:numId w:val="1002"/>
        </w:numPr>
      </w:pPr>
      <w:r>
        <w:t xml:space="preserve">Jada: 500 students, because 2 hundreds and 3 hundreds is 5 hundreds.</w:t>
      </w:r>
    </w:p>
    <w:p>
      <w:pPr>
        <w:numPr>
          <w:ilvl w:val="1"/>
          <w:numId w:val="1003"/>
        </w:numPr>
        <w:pStyle w:val="Compact"/>
      </w:pPr>
      <w:r>
        <w:t xml:space="preserve">Does it make sense? Explain your reasoning to your partner.</w:t>
      </w:r>
    </w:p>
    <w:p>
      <w:pPr>
        <w:numPr>
          <w:ilvl w:val="1"/>
          <w:numId w:val="1003"/>
        </w:numPr>
        <w:pStyle w:val="Compact"/>
      </w:pPr>
      <w:r>
        <w:t xml:space="preserve">If not, how could Jada improve her estimate?</w:t>
      </w:r>
    </w:p>
    <w:p>
      <w:pPr>
        <w:numPr>
          <w:ilvl w:val="0"/>
          <w:numId w:val="1002"/>
        </w:numPr>
      </w:pPr>
      <w:r>
        <w:t xml:space="preserve">Lin: 100 students, because 3 hundreds take away 2 hundreds is 1 hundred.</w:t>
      </w:r>
    </w:p>
    <w:p>
      <w:pPr>
        <w:numPr>
          <w:ilvl w:val="1"/>
          <w:numId w:val="1004"/>
        </w:numPr>
        <w:pStyle w:val="Compact"/>
      </w:pPr>
      <w:r>
        <w:t xml:space="preserve">Does it make sense? Explain your reasoning to your partner.</w:t>
      </w:r>
    </w:p>
    <w:p>
      <w:pPr>
        <w:numPr>
          <w:ilvl w:val="1"/>
          <w:numId w:val="1004"/>
        </w:numPr>
        <w:pStyle w:val="Compact"/>
      </w:pPr>
      <w:r>
        <w:t xml:space="preserve">If not, how could Lin improve her estimate?</w:t>
      </w:r>
    </w:p>
    <w:p>
      <w:pPr>
        <w:numPr>
          <w:ilvl w:val="0"/>
          <w:numId w:val="1002"/>
        </w:numPr>
      </w:pPr>
      <w:r>
        <w:t xml:space="preserve">Andre: 600 students, because 227 is close to 225 and 378 is close to 375.</w:t>
      </w:r>
      <w:r>
        <w:t xml:space="preserve"> </w:t>
      </w:r>
      <m:oMath>
        <m:r>
          <m:t>200</m:t>
        </m:r>
        <m:r>
          <m:rPr>
            <m:sty m:val="p"/>
          </m:rPr>
          <m:t>+</m:t>
        </m:r>
        <m:r>
          <m:t>300</m:t>
        </m:r>
        <m:r>
          <m:rPr>
            <m:sty m:val="p"/>
          </m:rPr>
          <m:t>=</m:t>
        </m:r>
        <m:r>
          <m:t>500</m:t>
        </m:r>
      </m:oMath>
      <w:r>
        <w:t xml:space="preserve">,</w:t>
      </w:r>
      <w:r>
        <w:t xml:space="preserve"> </w:t>
      </w:r>
      <m:oMath>
        <m:r>
          <m:t>25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r>
          <m:t>100</m:t>
        </m:r>
      </m:oMath>
      <w:r>
        <w:t xml:space="preserve">, and</w:t>
      </w:r>
      <w:r>
        <w:t xml:space="preserve"> </w:t>
      </w:r>
      <m:oMath>
        <m:r>
          <m:t>500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t>600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Does it make sense? Explain your reasoning to your partner..</w:t>
      </w:r>
    </w:p>
    <w:p>
      <w:pPr>
        <w:numPr>
          <w:ilvl w:val="1"/>
          <w:numId w:val="1005"/>
        </w:numPr>
        <w:pStyle w:val="Compact"/>
      </w:pPr>
      <w:r>
        <w:t xml:space="preserve">If not, how could Andre improve his estimate?</w:t>
      </w:r>
    </w:p>
    <w:bookmarkEnd w:id="21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17</w:t>
      </w:r>
      <w:r>
        <w:t xml:space="preserve">CC BY NC 2024 Illustrative Mathematics®</w:t>
      </w:r>
    </w:p>
    <w:bookmarkStart w:id="22" w:name="activity-544523"/>
    <w:p>
      <w:pPr>
        <w:pStyle w:val="Heading2"/>
      </w:pPr>
      <w:r>
        <w:t xml:space="preserve">Activity 2</w:t>
      </w:r>
      <w:r>
        <w:t xml:space="preserve">That’s about Right</w:t>
      </w:r>
    </w:p>
    <w:p>
      <w:pPr>
        <w:numPr>
          <w:ilvl w:val="0"/>
          <w:numId w:val="1006"/>
        </w:numPr>
      </w:pPr>
      <w:r>
        <w:t xml:space="preserve">For each expression, decide whether the actual value is greater than or less than the estimate.</w:t>
      </w:r>
    </w:p>
    <w:p>
      <w:pPr>
        <w:numPr>
          <w:ilvl w:val="1"/>
          <w:numId w:val="1007"/>
        </w:numPr>
        <w:pStyle w:val="Compact"/>
      </w:pPr>
      <w:r>
        <w:t xml:space="preserve">Is the value of</w:t>
      </w:r>
      <w:r>
        <w:t xml:space="preserve"> </w:t>
      </w:r>
      <m:oMath>
        <m:r>
          <m:t>451</m:t>
        </m:r>
        <m:r>
          <m:rPr>
            <m:sty m:val="p"/>
          </m:rPr>
          <m:t>+</m:t>
        </m:r>
        <m:r>
          <m:t>204</m:t>
        </m:r>
      </m:oMath>
      <w:r>
        <w:t xml:space="preserve"> </w:t>
      </w:r>
      <w:r>
        <w:t xml:space="preserve">greater than or less than 600?</w:t>
      </w:r>
    </w:p>
    <w:p>
      <w:pPr>
        <w:numPr>
          <w:ilvl w:val="1"/>
          <w:numId w:val="1007"/>
        </w:numPr>
        <w:pStyle w:val="Compact"/>
      </w:pPr>
      <w:r>
        <w:t xml:space="preserve">Is the value of</w:t>
      </w:r>
      <w:r>
        <w:t xml:space="preserve"> </w:t>
      </w:r>
      <m:oMath>
        <m:r>
          <m:t>604</m:t>
        </m:r>
        <m:r>
          <m:rPr>
            <m:sty m:val="p"/>
          </m:rPr>
          <m:t>−</m:t>
        </m:r>
        <m:r>
          <m:t>293</m:t>
        </m:r>
      </m:oMath>
      <w:r>
        <w:t xml:space="preserve"> </w:t>
      </w:r>
      <w:r>
        <w:t xml:space="preserve">greater than or less than 400?</w:t>
      </w:r>
    </w:p>
    <w:p>
      <w:pPr>
        <w:numPr>
          <w:ilvl w:val="0"/>
          <w:numId w:val="1006"/>
        </w:numPr>
      </w:pPr>
      <w:r>
        <w:t xml:space="preserve">Work with your partner to find the actual value.</w:t>
      </w:r>
    </w:p>
    <w:p>
      <w:pPr>
        <w:numPr>
          <w:ilvl w:val="0"/>
          <w:numId w:val="1006"/>
        </w:numPr>
      </w:pPr>
      <w:r>
        <w:t xml:space="preserve">Find the value of 1 of the expressions. Explain or show your reasoning.</w:t>
      </w:r>
    </w:p>
    <w:p>
      <w:pPr>
        <w:numPr>
          <w:ilvl w:val="1"/>
          <w:numId w:val="1008"/>
        </w:numPr>
        <w:pStyle w:val="Compact"/>
      </w:pPr>
      <m:oMath>
        <m:r>
          <m:t>324</m:t>
        </m:r>
        <m:r>
          <m:rPr>
            <m:sty m:val="p"/>
          </m:rPr>
          <m:t>+</m:t>
        </m:r>
        <m:r>
          <m:t>478</m:t>
        </m:r>
      </m:oMath>
    </w:p>
    <w:p>
      <w:pPr>
        <w:numPr>
          <w:ilvl w:val="1"/>
          <w:numId w:val="1008"/>
        </w:numPr>
        <w:pStyle w:val="Compact"/>
      </w:pPr>
      <m:oMath>
        <m:r>
          <m:t>702</m:t>
        </m:r>
        <m:r>
          <m:rPr>
            <m:sty m:val="p"/>
          </m:rPr>
          <m:t>−</m:t>
        </m:r>
        <m:r>
          <m:t>244</m:t>
        </m:r>
      </m:oMath>
    </w:p>
    <w:p>
      <w:pPr>
        <w:numPr>
          <w:ilvl w:val="0"/>
          <w:numId w:val="1006"/>
        </w:numPr>
      </w:pPr>
      <w:r>
        <w:t xml:space="preserve">Trade work with a partner. Decide whether your partner’s value for the expression makes sense. Explain your reasoning.</w:t>
      </w:r>
    </w:p>
    <w:bookmarkEnd w:id="22"/>
    <w:bookmarkEnd w:id="2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2024-11-19T12:55:04Z</dcterms:created>
  <dcterms:modified xsi:type="dcterms:W3CDTF">2024-11-19T12:55:04Z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