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5-how-many-groups-part-2"/>
    <w:p>
      <w:pPr>
        <w:pStyle w:val="Heading2"/>
      </w:pPr>
      <w:r>
        <w:t xml:space="preserve">Unit 4 Lesson 5: How Many Groups? (Part 2)</w:t>
      </w:r>
    </w:p>
    <w:bookmarkEnd w:id="20"/>
    <w:bookmarkStart w:id="25" w:name="reasoning-with-fraction-strips-warm-up"/>
    <w:p>
      <w:pPr>
        <w:pStyle w:val="Heading3"/>
      </w:pPr>
      <w:r>
        <w:t xml:space="preserve">1 Reasoning with Fraction Strips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 fraction or whole number as an answer for each question. If you get stuck, use the fraction strips. Be prepared to share your reasoning.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s are in 2?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s are in 3?</w:t>
      </w:r>
    </w:p>
    <w:p>
      <w:pPr>
        <w:numPr>
          <w:ilvl w:val="0"/>
          <w:numId w:val="1001"/>
        </w:numPr>
        <w:pStyle w:val="Compact"/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FirstParagraph"/>
      </w:pPr>
      <w:r>
        <w:drawing>
          <wp:inline>
            <wp:extent cx="5510865" cy="1932778"/>
            <wp:effectExtent b="0" l="0" r="0" t="0"/>
            <wp:docPr descr="Fraction strips depicting 2 in 8 different ways. " title="" id="22" name="Picture"/>
            <a:graphic>
              <a:graphicData uri="http://schemas.openxmlformats.org/drawingml/2006/picture">
                <pic:pic>
                  <pic:nvPicPr>
                    <pic:cNvPr descr="/app/tmp/embedder-1671032828.56119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193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4" w:name="more-reasoning-with-pattern-blocks"/>
    <w:p>
      <w:pPr>
        <w:pStyle w:val="Heading3"/>
      </w:pPr>
      <w:r>
        <w:t xml:space="preserve">2 More Reasoning with Pattern Blocks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pattern blocks. Use them to answer the questions.</w:t>
      </w:r>
    </w:p>
    <w:p>
      <w:pPr>
        <w:numPr>
          <w:ilvl w:val="0"/>
          <w:numId w:val="1002"/>
        </w:numPr>
      </w:pPr>
      <w:r>
        <w:t xml:space="preserve">If the trapezoid represents 1 whole, what do each of the other shapes represent? Be prepared to show or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17249" cy="1198812"/>
            <wp:effectExtent b="0" l="0" r="0" t="0"/>
            <wp:docPr descr="Four pattern blocks: One large yellow hexagon, one blue rhombus, one red trapezoid, and one green triangle." title="" id="27" name="Picture"/>
            <a:graphic>
              <a:graphicData uri="http://schemas.openxmlformats.org/drawingml/2006/picture">
                <pic:pic>
                  <pic:nvPicPr>
                    <pic:cNvPr descr="/app/tmp/embedder-1671032828.5794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49" cy="1198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pattern blocks to represent each multiplication equation. Use the trapezoid to represent 1 whole.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2"/>
        </w:numPr>
      </w:pPr>
      <w:r>
        <w:t xml:space="preserve">Diego and Jada were asked “How many rhombuses are in a trapezoid?”</w:t>
      </w:r>
    </w:p>
    <w:p>
      <w:pPr>
        <w:numPr>
          <w:ilvl w:val="1"/>
          <w:numId w:val="1004"/>
        </w:numPr>
        <w:pStyle w:val="Compact"/>
      </w:pPr>
      <w:r>
        <w:t xml:space="preserve">Diego says, “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If I put 1 rhombus on a trapezoid, the leftover shape is a triangle, which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trapezoid.”</w:t>
      </w:r>
    </w:p>
    <w:p>
      <w:pPr>
        <w:numPr>
          <w:ilvl w:val="1"/>
          <w:numId w:val="1004"/>
        </w:numPr>
        <w:pStyle w:val="Compact"/>
      </w:pPr>
      <w:r>
        <w:t xml:space="preserve">Jada says, “I think it’s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Since we want to find out ‘how many rhombuses,’ we should compare the leftover triangle to a rhombus. A triangle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rhombus.”</w:t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 equations that can be used to answer the question: “How many rhombuses are in a trapezoid?”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1</m:t>
        </m:r>
      </m:oMath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529096" cy="755373"/>
            <wp:effectExtent b="0" l="0" r="0" t="0"/>
            <wp:docPr descr="Pattern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32828.59944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96" cy="755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Xc5d734d7fc628871c8e4a14d4a6cff69fcc0466"/>
    <w:p>
      <w:pPr>
        <w:pStyle w:val="Heading3"/>
      </w:pPr>
      <w:r>
        <w:t xml:space="preserve">3 Drawing Diagrams to Show Equal-sized Groups (Optional)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situation, draw a diagram for the relationship of the quantities to help you answer the question. Then write a multiplication equation or a division equation for the relationship. Be prepared to share your reasoning.</w:t>
      </w:r>
    </w:p>
    <w:p>
      <w:pPr>
        <w:numPr>
          <w:ilvl w:val="0"/>
          <w:numId w:val="1008"/>
        </w:numPr>
        <w:pStyle w:val="Compact"/>
      </w:pPr>
      <w:r>
        <w:t xml:space="preserve">The distance around a park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miles. Noah rode his bicycle around the park for a total of 3 miles. How many times around the park did he ride?</w:t>
      </w:r>
    </w:p>
    <w:p>
      <w:pPr>
        <w:numPr>
          <w:ilvl w:val="0"/>
          <w:numId w:val="1008"/>
        </w:numPr>
        <w:pStyle w:val="Compact"/>
      </w:pPr>
      <w:r>
        <w:t xml:space="preserve">You need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 of ribbon for one gift box. You have 3 yards of ribbon. How many gift boxes do you have ribbon for?</w:t>
      </w:r>
    </w:p>
    <w:p>
      <w:pPr>
        <w:numPr>
          <w:ilvl w:val="0"/>
          <w:numId w:val="1008"/>
        </w:numPr>
        <w:pStyle w:val="Compact"/>
      </w:pPr>
      <w:r>
        <w:t xml:space="preserve">The water hose fills a bucket 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gallon per minute. How many minutes does it take to fill a 2-gallon bucket?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2022-12-14T15:47:09Z</dcterms:created>
  <dcterms:modified xsi:type="dcterms:W3CDTF">2022-12-14T15:47:09Z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nBuKHeEiYdEJ1HrpKTINvLvRAxTe5XxXp/nxFsrXaTq4H89EjaqZjMww2fd4ViHUgjl6kspvIUwicxRmvthqZw==</vt:lpwstr>
  </property>
</Properties>
</file>