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0.png" ContentType="image/png"/>
  <Override PartName="/word/media/rId2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p>
      <w:pPr>
        <w:pStyle w:val="FirstParagraph"/>
      </w:pPr>
      <w:r>
        <w:t xml:space="preserve"> </w:t>
      </w:r>
      <w:r>
        <w:t xml:space="preserve">Grade 2</w:t>
      </w:r>
      <w:r>
        <w:br/>
      </w:r>
      <w:r>
        <w:t xml:space="preserve">Unit 8</w:t>
      </w:r>
      <w:r>
        <w:t xml:space="preserve">Lesson 1</w:t>
      </w:r>
      <w:r>
        <w:t xml:space="preserve">CC BY NC 2024 Illustrative Mathematics®</w:t>
      </w:r>
    </w:p>
    <w:p>
      <w:pPr>
        <w:pStyle w:val="BodyText"/>
      </w:pPr>
      <w:r>
        <w:t xml:space="preserve">Unit 8, Lesson 1</w:t>
      </w:r>
    </w:p>
    <w:bookmarkStart w:id="29" w:name="lesson-544570"/>
    <w:p>
      <w:pPr>
        <w:pStyle w:val="Heading1"/>
      </w:pPr>
      <w:r>
        <w:t xml:space="preserve"> </w:t>
      </w:r>
      <w:r>
        <w:t xml:space="preserve">Can You Share?</w:t>
      </w:r>
      <w:r>
        <w:t xml:space="preserve"> </w:t>
      </w:r>
    </w:p>
    <w:p>
      <w:pPr>
        <w:numPr>
          <w:ilvl w:val="0"/>
          <w:numId w:val="1001"/>
        </w:numPr>
        <w:pStyle w:val="Compact"/>
      </w:pPr>
      <w:r>
        <w:t xml:space="preserve">Let’s equally share groups of objects.</w:t>
      </w:r>
    </w:p>
    <w:p>
      <w:pPr>
        <w:pStyle w:val="FirstParagraph"/>
      </w:pPr>
      <w:r>
        <w:t xml:space="preserve"> </w:t>
      </w:r>
      <w:r>
        <w:t xml:space="preserve">Grade 2</w:t>
      </w:r>
      <w:r>
        <w:br/>
      </w:r>
      <w:r>
        <w:t xml:space="preserve">Unit 8</w:t>
      </w:r>
      <w:r>
        <w:t xml:space="preserve">Lesson 1</w:t>
      </w:r>
      <w:r>
        <w:t xml:space="preserve">CC BY NC 2024 Illustrative Mathematics®</w:t>
      </w:r>
    </w:p>
    <w:bookmarkStart w:id="23" w:name="activity-544571"/>
    <w:p>
      <w:pPr>
        <w:pStyle w:val="Heading2"/>
      </w:pPr>
      <w:r>
        <w:t xml:space="preserve">Warm-up</w:t>
      </w:r>
      <w:r>
        <w:t xml:space="preserve"> </w:t>
      </w:r>
      <w:r>
        <w:t xml:space="preserve">Notice and Wonder: Sharing Is Caring</w:t>
      </w:r>
      <w:r>
        <w:t xml:space="preserve"> </w:t>
      </w:r>
    </w:p>
    <w:p>
      <w:pPr>
        <w:pStyle w:val="FirstParagraph"/>
      </w:pPr>
      <w:r>
        <w:t xml:space="preserve">What do you notice? What do you wonder?</w:t>
      </w:r>
    </w:p>
    <w:p>
      <w:pPr>
        <w:pStyle w:val="BodyText"/>
      </w:pPr>
      <w:r>
        <w:drawing>
          <wp:inline>
            <wp:extent cx="5943600" cy="3553487"/>
            <wp:effectExtent b="0" l="0" r="0" t="0"/>
            <wp:docPr descr="Kids fighting over toy dinosaur." title="" id="21" name="Picture"/>
            <a:graphic>
              <a:graphicData uri="http://schemas.openxmlformats.org/drawingml/2006/picture">
                <pic:pic>
                  <pic:nvPicPr>
                    <pic:cNvPr descr="/app/tmp/embedder-1732020990.0717242.png" id="22" name="Picture"/>
                    <pic:cNvPicPr>
                      <a:picLocks noChangeArrowheads="1"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534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3"/>
    <w:p>
      <w:pPr>
        <w:pStyle w:val="BodyText"/>
      </w:pPr>
      <w:r>
        <w:t xml:space="preserve"> </w:t>
      </w:r>
      <w:r>
        <w:t xml:space="preserve">Grade 2</w:t>
      </w:r>
      <w:r>
        <w:br/>
      </w:r>
      <w:r>
        <w:t xml:space="preserve">Unit 8</w:t>
      </w:r>
      <w:r>
        <w:t xml:space="preserve">Lesson 1</w:t>
      </w:r>
      <w:r>
        <w:t xml:space="preserve">CC BY NC 2024 Illustrative Mathematics®</w:t>
      </w:r>
    </w:p>
    <w:bookmarkStart w:id="24" w:name="activity-544572"/>
    <w:p>
      <w:pPr>
        <w:pStyle w:val="Heading2"/>
      </w:pPr>
      <w:r>
        <w:t xml:space="preserve">Activity 1</w:t>
      </w:r>
      <w:r>
        <w:t xml:space="preserve"> </w:t>
      </w:r>
      <w:r>
        <w:t xml:space="preserve">My Fair Share</w:t>
      </w:r>
      <w:r>
        <w:t xml:space="preserve"> </w:t>
      </w:r>
    </w:p>
    <w:p>
      <w:pPr>
        <w:pStyle w:val="FirstParagraph"/>
      </w:pPr>
      <w:r>
        <w:t xml:space="preserve">Choose a container. Share the counters equally with your partner. Then complete the table.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1980"/>
        <w:gridCol w:w="1980"/>
        <w:gridCol w:w="1980"/>
        <w:gridCol w:w="198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total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my share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my partner’s share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number of leftovers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bookmarkEnd w:id="24"/>
    <w:p>
      <w:pPr>
        <w:pStyle w:val="BodyText"/>
      </w:pPr>
      <w:r>
        <w:t xml:space="preserve"> </w:t>
      </w:r>
      <w:r>
        <w:t xml:space="preserve">Grade 2</w:t>
      </w:r>
      <w:r>
        <w:br/>
      </w:r>
      <w:r>
        <w:t xml:space="preserve">Unit 8</w:t>
      </w:r>
      <w:r>
        <w:t xml:space="preserve">Lesson 1</w:t>
      </w:r>
      <w:r>
        <w:t xml:space="preserve">CC BY NC 2024 Illustrative Mathematics®</w:t>
      </w:r>
    </w:p>
    <w:bookmarkStart w:id="28" w:name="activity-544573"/>
    <w:p>
      <w:pPr>
        <w:pStyle w:val="Heading2"/>
      </w:pPr>
      <w:r>
        <w:t xml:space="preserve">Activity 2</w:t>
      </w:r>
      <w:r>
        <w:t xml:space="preserve"> </w:t>
      </w:r>
      <w:r>
        <w:t xml:space="preserve">Share the Marbles</w:t>
      </w:r>
      <w:r>
        <w:t xml:space="preserve"> </w:t>
      </w:r>
    </w:p>
    <w:p>
      <w:pPr>
        <w:pStyle w:val="FirstParagraph"/>
      </w:pPr>
      <w:r>
        <w:t xml:space="preserve">Andre has 17 marbles. He wants to play a game with his sister. They each need to start with the same number of marbles. They want to use as many as they can.</w:t>
      </w:r>
    </w:p>
    <w:p>
      <w:pPr>
        <w:pStyle w:val="BodyText"/>
      </w:pPr>
      <w:r>
        <w:drawing>
          <wp:inline>
            <wp:extent cx="5943600" cy="4322618"/>
            <wp:effectExtent b="0" l="0" r="0" t="0"/>
            <wp:docPr descr="Collection of marbles." title="" id="26" name="Picture"/>
            <a:graphic>
              <a:graphicData uri="http://schemas.openxmlformats.org/drawingml/2006/picture">
                <pic:pic>
                  <pic:nvPicPr>
                    <pic:cNvPr descr="/app/tmp/embedder-1732020990.1893332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261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t xml:space="preserve">How many marbles do Andre and his sister each get? Do they use all the marbles? Show your thinking using drawings, numbers, or words.</w:t>
      </w:r>
    </w:p>
    <w:p>
      <w:pPr>
        <w:numPr>
          <w:ilvl w:val="0"/>
          <w:numId w:val="1002"/>
        </w:numPr>
      </w:pPr>
      <w:r>
        <w:t xml:space="preserve">What if Andre had 18 marbles? How many would each player get? Would they use all of the marbles? Show your thinking using drawings, numbers, or words.</w:t>
      </w:r>
    </w:p>
    <w:p>
      <w:pPr>
        <w:numPr>
          <w:ilvl w:val="0"/>
          <w:numId w:val="1002"/>
        </w:numPr>
        <w:pStyle w:val="Compact"/>
      </w:pPr>
      <w:r>
        <w:t xml:space="preserve">What if Andre had 20 marbles? How many would each player get? Would there be any marbles left over?</w:t>
      </w:r>
    </w:p>
    <w:bookmarkEnd w:id="28"/>
    <w:bookmarkEnd w:id="2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0" Target="media/rId20.png" /><Relationship Type="http://schemas.openxmlformats.org/officeDocument/2006/relationships/image" Id="rId25" Target="media/rId2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2024-11-19T12:56:31Z</dcterms:created>
  <dcterms:modified xsi:type="dcterms:W3CDTF">2024-11-19T12:56:31Z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