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9.png" ContentType="image/png"/>
  <Override PartName="/word/media/rId21.png" ContentType="image/png"/>
  <Override PartName="/word/media/rId24.png" ContentType="image/png"/>
  <Override PartName="/word/media/rId27.png" ContentType="image/png"/>
  <Override PartName="/word/media/rId31.png" ContentType="image/png"/>
  <Override PartName="/word/media/rId34.png" ContentType="image/png"/>
  <Override PartName="/word/media/rId37.png" ContentType="image/png"/>
  <Override PartName="/word/media/rId43.png" ContentType="image/png"/>
  <Override PartName="/word/media/rId46.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ec7dc4f8645b6769f19720fdc959f8049f8aaf7"/>
    <w:p>
      <w:pPr>
        <w:pStyle w:val="Heading2"/>
      </w:pPr>
      <w:r>
        <w:t xml:space="preserve">Lesson 11: Use Factors to Find Equivalent Fractions</w:t>
      </w:r>
    </w:p>
    <w:bookmarkEnd w:id="20"/>
    <w:p>
      <w:pPr>
        <w:numPr>
          <w:ilvl w:val="0"/>
          <w:numId w:val="1001"/>
        </w:numPr>
        <w:pStyle w:val="Compact"/>
      </w:pPr>
      <w:r>
        <w:t xml:space="preserve">Let’s find equivalent fractions by working with numerators and denominators.</w:t>
      </w:r>
    </w:p>
    <w:bookmarkStart w:id="30" w:name="X1f59c47d387094c57b90a61ea5fa50e2809eea6"/>
    <w:p>
      <w:pPr>
        <w:pStyle w:val="Heading3"/>
      </w:pPr>
      <w:r>
        <w:t xml:space="preserve">Warm-up: Which One Doesn’t Belong: Four Representations</w:t>
      </w:r>
    </w:p>
    <w:p>
      <w:pPr>
        <w:pStyle w:val="FirstParagraph"/>
      </w:pPr>
      <w:r>
        <w:t xml:space="preserve">Which one doesn't belong?</w:t>
      </w:r>
    </w:p>
    <w:p>
      <w:pPr>
        <w:numPr>
          <w:ilvl w:val="0"/>
          <w:numId w:val="1002"/>
        </w:numPr>
        <w:pStyle w:val="Compact"/>
      </w:pPr>
      <w:r>
        <w:drawing>
          <wp:inline>
            <wp:extent cx="2971800" cy="411491"/>
            <wp:effectExtent b="0" l="0" r="0" t="0"/>
            <wp:docPr descr="Diagram. 8 equal parts. First 2 shaded and labeled 1 eighth. " title="" id="22" name="Picture"/>
            <a:graphic>
              <a:graphicData uri="http://schemas.openxmlformats.org/drawingml/2006/picture">
                <pic:pic>
                  <pic:nvPicPr>
                    <pic:cNvPr descr="/app/tmp/embedder-1671023201.172437.png" id="23" name="Picture"/>
                    <pic:cNvPicPr>
                      <a:picLocks noChangeArrowheads="1" noChangeAspect="1"/>
                    </pic:cNvPicPr>
                  </pic:nvPicPr>
                  <pic:blipFill>
                    <a:blip r:embed="rId21"/>
                    <a:stretch>
                      <a:fillRect/>
                    </a:stretch>
                  </pic:blipFill>
                  <pic:spPr bwMode="auto">
                    <a:xfrm>
                      <a:off x="0" y="0"/>
                      <a:ext cx="2971800" cy="411491"/>
                    </a:xfrm>
                    <a:prstGeom prst="rect">
                      <a:avLst/>
                    </a:prstGeom>
                    <a:noFill/>
                    <a:ln w="9525">
                      <a:noFill/>
                      <a:headEnd/>
                      <a:tailEnd/>
                    </a:ln>
                  </pic:spPr>
                </pic:pic>
              </a:graphicData>
            </a:graphic>
          </wp:inline>
        </w:drawing>
      </w:r>
    </w:p>
    <w:p>
      <w:pPr>
        <w:numPr>
          <w:ilvl w:val="0"/>
          <w:numId w:val="1002"/>
        </w:numPr>
        <w:pStyle w:val="Compact"/>
      </w:pPr>
      <w:r>
        <w:drawing>
          <wp:inline>
            <wp:extent cx="2938741" cy="286230"/>
            <wp:effectExtent b="0" l="0" r="0" t="0"/>
            <wp:docPr descr="Number line. From 0 to 1. 5 evenly spaced tick marks. 0, blank, point at unlabeled mark, blank, 1." title="" id="25" name="Picture"/>
            <a:graphic>
              <a:graphicData uri="http://schemas.openxmlformats.org/drawingml/2006/picture">
                <pic:pic>
                  <pic:nvPicPr>
                    <pic:cNvPr descr="/app/tmp/embedder-1671023201.2427511.png" id="26" name="Picture"/>
                    <pic:cNvPicPr>
                      <a:picLocks noChangeArrowheads="1" noChangeAspect="1"/>
                    </pic:cNvPicPr>
                  </pic:nvPicPr>
                  <pic:blipFill>
                    <a:blip r:embed="rId24"/>
                    <a:stretch>
                      <a:fillRect/>
                    </a:stretch>
                  </pic:blipFill>
                  <pic:spPr bwMode="auto">
                    <a:xfrm>
                      <a:off x="0" y="0"/>
                      <a:ext cx="2938741" cy="286230"/>
                    </a:xfrm>
                    <a:prstGeom prst="rect">
                      <a:avLst/>
                    </a:prstGeom>
                    <a:noFill/>
                    <a:ln w="9525">
                      <a:noFill/>
                      <a:headEnd/>
                      <a:tailEnd/>
                    </a:ln>
                  </pic:spPr>
                </pic:pic>
              </a:graphicData>
            </a:graphic>
          </wp:inline>
        </w:drawing>
      </w:r>
    </w:p>
    <w:p>
      <w:pPr>
        <w:numPr>
          <w:ilvl w:val="0"/>
          <w:numId w:val="1002"/>
        </w:numPr>
      </w:pPr>
      <m:oMath>
        <m:f>
          <m:fPr>
            <m:type m:val="bar"/>
          </m:fPr>
          <m:num>
            <m:r>
              <m:t>1</m:t>
            </m:r>
          </m:num>
          <m:den>
            <m:r>
              <m:t>4</m:t>
            </m:r>
          </m:den>
        </m:f>
      </m:oMath>
    </w:p>
    <w:p>
      <w:pPr>
        <w:numPr>
          <w:ilvl w:val="0"/>
          <w:numId w:val="1002"/>
        </w:numPr>
        <w:pStyle w:val="Compact"/>
      </w:pPr>
      <w:r>
        <w:drawing>
          <wp:inline>
            <wp:extent cx="2938741" cy="285389"/>
            <wp:effectExtent b="0" l="0" r="0" t="0"/>
            <wp:docPr descr="Number line. From 0 to 2. 9 evenly spaced tick marks. Unlabeled point on the second tick mark." title="" id="28" name="Picture"/>
            <a:graphic>
              <a:graphicData uri="http://schemas.openxmlformats.org/drawingml/2006/picture">
                <pic:pic>
                  <pic:nvPicPr>
                    <pic:cNvPr descr="/app/tmp/embedder-1671023201.3204725.png" id="29" name="Picture"/>
                    <pic:cNvPicPr>
                      <a:picLocks noChangeArrowheads="1" noChangeAspect="1"/>
                    </pic:cNvPicPr>
                  </pic:nvPicPr>
                  <pic:blipFill>
                    <a:blip r:embed="rId27"/>
                    <a:stretch>
                      <a:fillRect/>
                    </a:stretch>
                  </pic:blipFill>
                  <pic:spPr bwMode="auto">
                    <a:xfrm>
                      <a:off x="0" y="0"/>
                      <a:ext cx="2938741" cy="285389"/>
                    </a:xfrm>
                    <a:prstGeom prst="rect">
                      <a:avLst/>
                    </a:prstGeom>
                    <a:noFill/>
                    <a:ln w="9525">
                      <a:noFill/>
                      <a:headEnd/>
                      <a:tailEnd/>
                    </a:ln>
                  </pic:spPr>
                </pic:pic>
              </a:graphicData>
            </a:graphic>
          </wp:inline>
        </w:drawing>
      </w:r>
    </w:p>
    <w:bookmarkEnd w:id="30"/>
    <w:bookmarkStart w:id="40" w:name="the-other-way-around"/>
    <w:p>
      <w:pPr>
        <w:pStyle w:val="Heading3"/>
      </w:pPr>
      <w:r>
        <w:t xml:space="preserve">11.1: The Other Way Around</w:t>
      </w:r>
    </w:p>
    <w:p>
      <w:pPr>
        <w:numPr>
          <w:ilvl w:val="0"/>
          <w:numId w:val="1003"/>
        </w:numPr>
        <w:pStyle w:val="Compact"/>
      </w:pPr>
      <w:r>
        <w:t xml:space="preserve">Andre drew a number line and marked a point on it. Label the point with the fraction it represents.</w:t>
      </w:r>
    </w:p>
    <w:p>
      <w:pPr>
        <w:numPr>
          <w:ilvl w:val="0"/>
          <w:numId w:val="1000"/>
        </w:numPr>
        <w:pStyle w:val="Compact"/>
      </w:pPr>
      <w:r>
        <w:drawing>
          <wp:inline>
            <wp:extent cx="2984449" cy="284740"/>
            <wp:effectExtent b="0" l="0" r="0" t="0"/>
            <wp:docPr descr="Number line. From 0 to 1. 13 evenly spaced tick marks. First tick mark, 0. Point at ninth tick mark, unlabeled. Last tick mark, 1." title="" id="32" name="Picture"/>
            <a:graphic>
              <a:graphicData uri="http://schemas.openxmlformats.org/drawingml/2006/picture">
                <pic:pic>
                  <pic:nvPicPr>
                    <pic:cNvPr descr="/app/tmp/embedder-1671023201.360125.png" id="33" name="Picture"/>
                    <pic:cNvPicPr>
                      <a:picLocks noChangeArrowheads="1" noChangeAspect="1"/>
                    </pic:cNvPicPr>
                  </pic:nvPicPr>
                  <pic:blipFill>
                    <a:blip r:embed="rId31"/>
                    <a:stretch>
                      <a:fillRect/>
                    </a:stretch>
                  </pic:blipFill>
                  <pic:spPr bwMode="auto">
                    <a:xfrm>
                      <a:off x="0" y="0"/>
                      <a:ext cx="2984449" cy="284740"/>
                    </a:xfrm>
                    <a:prstGeom prst="rect">
                      <a:avLst/>
                    </a:prstGeom>
                    <a:noFill/>
                    <a:ln w="9525">
                      <a:noFill/>
                      <a:headEnd/>
                      <a:tailEnd/>
                    </a:ln>
                  </pic:spPr>
                </pic:pic>
              </a:graphicData>
            </a:graphic>
          </wp:inline>
        </w:drawing>
      </w:r>
    </w:p>
    <w:p>
      <w:pPr>
        <w:numPr>
          <w:ilvl w:val="0"/>
          <w:numId w:val="1003"/>
        </w:numPr>
      </w:pPr>
      <w:r>
        <w:t xml:space="preserve">To find other fractions that the point represents, Andre made copies of the number line. He drew darker marks on some of the existing tick marks.</w:t>
      </w:r>
    </w:p>
    <w:p>
      <w:pPr>
        <w:numPr>
          <w:ilvl w:val="0"/>
          <w:numId w:val="1000"/>
        </w:numPr>
      </w:pPr>
      <w:r>
        <w:t xml:space="preserve">Label the darker tick marks Andre made on each number line.</w:t>
      </w:r>
    </w:p>
    <w:p>
      <w:pPr>
        <w:numPr>
          <w:ilvl w:val="1"/>
          <w:numId w:val="1004"/>
        </w:numPr>
        <w:pStyle w:val="Compact"/>
      </w:pPr>
      <w:r>
        <w:drawing>
          <wp:inline>
            <wp:extent cx="2984449" cy="284740"/>
            <wp:effectExtent b="0" l="0" r="0" t="0"/>
            <wp:docPr descr="Number line. Scale, 0 to 1, by twelfths. Point plotted at eighth tick mark. " title="" id="35" name="Picture"/>
            <a:graphic>
              <a:graphicData uri="http://schemas.openxmlformats.org/drawingml/2006/picture">
                <pic:pic>
                  <pic:nvPicPr>
                    <pic:cNvPr descr="/app/tmp/embedder-1671023201.4185395.png" id="36" name="Picture"/>
                    <pic:cNvPicPr>
                      <a:picLocks noChangeArrowheads="1" noChangeAspect="1"/>
                    </pic:cNvPicPr>
                  </pic:nvPicPr>
                  <pic:blipFill>
                    <a:blip r:embed="rId34"/>
                    <a:stretch>
                      <a:fillRect/>
                    </a:stretch>
                  </pic:blipFill>
                  <pic:spPr bwMode="auto">
                    <a:xfrm>
                      <a:off x="0" y="0"/>
                      <a:ext cx="2984449" cy="284740"/>
                    </a:xfrm>
                    <a:prstGeom prst="rect">
                      <a:avLst/>
                    </a:prstGeom>
                    <a:noFill/>
                    <a:ln w="9525">
                      <a:noFill/>
                      <a:headEnd/>
                      <a:tailEnd/>
                    </a:ln>
                  </pic:spPr>
                </pic:pic>
              </a:graphicData>
            </a:graphic>
          </wp:inline>
        </w:drawing>
      </w:r>
    </w:p>
    <w:p>
      <w:pPr>
        <w:numPr>
          <w:ilvl w:val="1"/>
          <w:numId w:val="1004"/>
        </w:numPr>
        <w:pStyle w:val="Compact"/>
      </w:pPr>
      <w:r>
        <w:drawing>
          <wp:inline>
            <wp:extent cx="2984449" cy="284740"/>
            <wp:effectExtent b="0" l="0" r="0" t="0"/>
            <wp:docPr descr="number line. 13 evenly spaced tick marks. First tick mark, 0. Point on ninth tick mark, unlabeled. Last tick mark, 1." title="" id="38" name="Picture"/>
            <a:graphic>
              <a:graphicData uri="http://schemas.openxmlformats.org/drawingml/2006/picture">
                <pic:pic>
                  <pic:nvPicPr>
                    <pic:cNvPr descr="/app/tmp/embedder-1671023201.4728885.png" id="39" name="Picture"/>
                    <pic:cNvPicPr>
                      <a:picLocks noChangeArrowheads="1" noChangeAspect="1"/>
                    </pic:cNvPicPr>
                  </pic:nvPicPr>
                  <pic:blipFill>
                    <a:blip r:embed="rId37"/>
                    <a:stretch>
                      <a:fillRect/>
                    </a:stretch>
                  </pic:blipFill>
                  <pic:spPr bwMode="auto">
                    <a:xfrm>
                      <a:off x="0" y="0"/>
                      <a:ext cx="2984449" cy="284740"/>
                    </a:xfrm>
                    <a:prstGeom prst="rect">
                      <a:avLst/>
                    </a:prstGeom>
                    <a:noFill/>
                    <a:ln w="9525">
                      <a:noFill/>
                      <a:headEnd/>
                      <a:tailEnd/>
                    </a:ln>
                  </pic:spPr>
                </pic:pic>
              </a:graphicData>
            </a:graphic>
          </wp:inline>
        </w:drawing>
      </w:r>
    </w:p>
    <w:p>
      <w:pPr>
        <w:numPr>
          <w:ilvl w:val="0"/>
          <w:numId w:val="1003"/>
        </w:numPr>
      </w:pPr>
      <w:r>
        <w:t xml:space="preserve">Kiran wrote the same fractions for the points but used a different strategy, as shown. Analyze his reasoning.</w:t>
      </w:r>
    </w:p>
    <w:p>
      <w:pPr>
        <w:numPr>
          <w:ilvl w:val="0"/>
          <w:numId w:val="1000"/>
        </w:numPr>
      </w:pPr>
      <m:oMath>
        <m:f>
          <m:fPr>
            <m:type m:val="bar"/>
          </m:fPr>
          <m:num>
            <m:r>
              <m:t>8</m:t>
            </m:r>
            <m:r>
              <m:t> </m:t>
            </m:r>
            <m:r>
              <m:rPr>
                <m:sty m:val="p"/>
              </m:rPr>
              <m:t>÷</m:t>
            </m:r>
            <m:r>
              <m:t> </m:t>
            </m:r>
            <m:r>
              <m:t>4</m:t>
            </m:r>
          </m:num>
          <m:den>
            <m:r>
              <m:t>12</m:t>
            </m:r>
            <m:r>
              <m:t> </m:t>
            </m:r>
            <m:r>
              <m:rPr>
                <m:sty m:val="p"/>
              </m:rPr>
              <m:t>÷</m:t>
            </m:r>
            <m:r>
              <m:t> </m:t>
            </m:r>
            <m:r>
              <m:t>4</m:t>
            </m:r>
          </m:den>
        </m:f>
        <m:r>
          <m:rPr>
            <m:sty m:val="p"/>
          </m:rPr>
          <m:t>=</m:t>
        </m:r>
        <m:f>
          <m:fPr>
            <m:type m:val="bar"/>
          </m:fPr>
          <m:num>
            <m:r>
              <m:t>2</m:t>
            </m:r>
          </m:num>
          <m:den>
            <m:r>
              <m:t>3</m:t>
            </m:r>
          </m:den>
        </m:f>
      </m:oMath>
    </w:p>
    <w:p>
      <w:pPr>
        <w:numPr>
          <w:ilvl w:val="0"/>
          <w:numId w:val="1000"/>
        </w:numPr>
      </w:pPr>
      <m:oMath>
        <m:f>
          <m:fPr>
            <m:type m:val="bar"/>
          </m:fPr>
          <m:num>
            <m:r>
              <m:t>8</m:t>
            </m:r>
            <m:r>
              <m:t> </m:t>
            </m:r>
            <m:r>
              <m:rPr>
                <m:sty m:val="p"/>
              </m:rPr>
              <m:t>÷</m:t>
            </m:r>
            <m:r>
              <m:t> </m:t>
            </m:r>
            <m:r>
              <m:t>2</m:t>
            </m:r>
          </m:num>
          <m:den>
            <m:r>
              <m:t>12</m:t>
            </m:r>
            <m:r>
              <m:t> </m:t>
            </m:r>
            <m:r>
              <m:rPr>
                <m:sty m:val="p"/>
              </m:rPr>
              <m:t>÷</m:t>
            </m:r>
            <m:r>
              <m:t> </m:t>
            </m:r>
            <m:r>
              <m:t>2</m:t>
            </m:r>
          </m:den>
        </m:f>
        <m:r>
          <m:rPr>
            <m:sty m:val="p"/>
          </m:rPr>
          <m:t>=</m:t>
        </m:r>
        <m:f>
          <m:fPr>
            <m:type m:val="bar"/>
          </m:fPr>
          <m:num>
            <m:r>
              <m:t>4</m:t>
            </m:r>
          </m:num>
          <m:den>
            <m:r>
              <m:t>6</m:t>
            </m:r>
          </m:den>
        </m:f>
      </m:oMath>
    </w:p>
    <w:p>
      <w:pPr>
        <w:numPr>
          <w:ilvl w:val="0"/>
          <w:numId w:val="1000"/>
        </w:numPr>
      </w:pPr>
      <w:r>
        <w:t xml:space="preserve">How do you think Andre’s and Kiran’s strategies are related?</w:t>
      </w:r>
    </w:p>
    <w:p>
      <w:pPr>
        <w:numPr>
          <w:ilvl w:val="0"/>
          <w:numId w:val="1003"/>
        </w:numPr>
      </w:pPr>
      <w:r>
        <w:t xml:space="preserve">Try using Kiran’s strategy to find one or more fractions that are equivalent to</w:t>
      </w:r>
      <w:r>
        <w:t xml:space="preserve"> </w:t>
      </w:r>
      <m:oMath>
        <m:f>
          <m:fPr>
            <m:type m:val="bar"/>
          </m:fPr>
          <m:num>
            <m:r>
              <m:t>10</m:t>
            </m:r>
          </m:num>
          <m:den>
            <m:r>
              <m:t>12</m:t>
            </m:r>
          </m:den>
        </m:f>
      </m:oMath>
      <w:r>
        <w:t xml:space="preserve"> </w:t>
      </w:r>
      <w:r>
        <w:t xml:space="preserve">and</w:t>
      </w:r>
      <w:r>
        <w:t xml:space="preserve"> </w:t>
      </w:r>
      <m:oMath>
        <m:f>
          <m:fPr>
            <m:type m:val="bar"/>
          </m:fPr>
          <m:num>
            <m:r>
              <m:t>18</m:t>
            </m:r>
          </m:num>
          <m:den>
            <m:r>
              <m:t>12</m:t>
            </m:r>
          </m:den>
        </m:f>
      </m:oMath>
      <w:r>
        <w:t xml:space="preserve">.</w:t>
      </w:r>
    </w:p>
    <w:bookmarkEnd w:id="40"/>
    <w:bookmarkStart w:id="41" w:name="how-would-you-find-them"/>
    <w:p>
      <w:pPr>
        <w:pStyle w:val="Heading3"/>
      </w:pPr>
      <w:r>
        <w:t xml:space="preserve">11.2: How Would You Find Them?</w:t>
      </w:r>
    </w:p>
    <w:p>
      <w:pPr>
        <w:pStyle w:val="FirstParagraph"/>
      </w:pPr>
      <w:r>
        <w:t xml:space="preserve">Find at least two fractions that are equivalent to each fraction. Show your reasoning.</w:t>
      </w:r>
    </w:p>
    <w:p>
      <w:pPr>
        <w:numPr>
          <w:ilvl w:val="0"/>
          <w:numId w:val="1005"/>
        </w:numPr>
        <w:pStyle w:val="Compact"/>
      </w:pPr>
      <m:oMath>
        <m:f>
          <m:fPr>
            <m:type m:val="bar"/>
          </m:fPr>
          <m:num>
            <m:r>
              <m:t>16</m:t>
            </m:r>
          </m:num>
          <m:den>
            <m:r>
              <m:t>8</m:t>
            </m:r>
          </m:den>
        </m:f>
      </m:oMath>
    </w:p>
    <w:p>
      <w:pPr>
        <w:numPr>
          <w:ilvl w:val="0"/>
          <w:numId w:val="1005"/>
        </w:numPr>
        <w:pStyle w:val="Compact"/>
      </w:pPr>
      <m:oMath>
        <m:f>
          <m:fPr>
            <m:type m:val="bar"/>
          </m:fPr>
          <m:num>
            <m:r>
              <m:t>40</m:t>
            </m:r>
          </m:num>
          <m:den>
            <m:r>
              <m:t>10</m:t>
            </m:r>
          </m:den>
        </m:f>
      </m:oMath>
    </w:p>
    <w:p>
      <w:pPr>
        <w:numPr>
          <w:ilvl w:val="0"/>
          <w:numId w:val="1005"/>
        </w:numPr>
        <w:pStyle w:val="Compact"/>
      </w:pPr>
      <m:oMath>
        <m:f>
          <m:fPr>
            <m:type m:val="bar"/>
          </m:fPr>
          <m:num>
            <m:r>
              <m:t>7</m:t>
            </m:r>
          </m:num>
          <m:den>
            <m:r>
              <m:t>6</m:t>
            </m:r>
          </m:den>
        </m:f>
      </m:oMath>
    </w:p>
    <w:p>
      <w:pPr>
        <w:numPr>
          <w:ilvl w:val="0"/>
          <w:numId w:val="1005"/>
        </w:numPr>
        <w:pStyle w:val="Compact"/>
      </w:pPr>
      <m:oMath>
        <m:f>
          <m:fPr>
            <m:type m:val="bar"/>
          </m:fPr>
          <m:num>
            <m:r>
              <m:t>90</m:t>
            </m:r>
          </m:num>
          <m:den>
            <m:r>
              <m:t>100</m:t>
            </m:r>
          </m:den>
        </m:f>
      </m:oMath>
    </w:p>
    <w:p>
      <w:pPr>
        <w:numPr>
          <w:ilvl w:val="0"/>
          <w:numId w:val="1005"/>
        </w:numPr>
        <w:pStyle w:val="Compact"/>
      </w:pPr>
      <m:oMath>
        <m:f>
          <m:fPr>
            <m:type m:val="bar"/>
          </m:fPr>
          <m:num>
            <m:r>
              <m:t>5</m:t>
            </m:r>
          </m:num>
          <m:den>
            <m:r>
              <m:t>4</m:t>
            </m:r>
          </m:den>
        </m:f>
      </m:oMath>
    </w:p>
    <w:bookmarkEnd w:id="41"/>
    <w:bookmarkStart w:id="42" w:name="card-sort-fractions-galore"/>
    <w:p>
      <w:pPr>
        <w:pStyle w:val="Heading3"/>
      </w:pPr>
      <w:r>
        <w:t xml:space="preserve">11.3: Card Sort: Fractions Galore</w:t>
      </w:r>
    </w:p>
    <w:p>
      <w:pPr>
        <w:pStyle w:val="FirstParagraph"/>
      </w:pPr>
      <w:r>
        <w:t xml:space="preserve">Your teacher will give you a set of cards. Find as many sets of equivalent fractions as you can. Be prepared to explain or show your reasoning.</w:t>
      </w:r>
    </w:p>
    <w:p>
      <w:pPr>
        <w:pStyle w:val="BodyText"/>
      </w:pPr>
      <w:r>
        <w:t xml:space="preserve">Record the sets of equivalent fractions here.</w:t>
      </w:r>
    </w:p>
    <w:tbl>
      <w:tblPr>
        <w:tblStyle w:val="Table"/>
        <w:tblW w:type="auto" w:w="0"/>
        <w:tblLook w:firstRow="0" w:lastRow="0" w:firstColumn="0" w:lastColumn="0" w:noHBand="0" w:noVBand="0" w:val="0000"/>
      </w:tblPr>
      <w:tblGrid>
        <w:gridCol w:w="1980"/>
        <w:gridCol w:w="1980"/>
        <w:gridCol w:w="1980"/>
        <w:gridCol w:w="1980"/>
      </w:tblGrid>
      <w:tr>
        <w:tc>
          <w:tcPr/>
          <w:p>
            <w:pPr>
              <w:pStyle w:val="Compact"/>
            </w:pPr>
          </w:p>
        </w:tc>
        <w:tc>
          <w:tcPr/>
          <w:p>
            <w:pPr>
              <w:pStyle w:val="Compact"/>
            </w:pPr>
          </w:p>
        </w:tc>
        <w:tc>
          <w:tcPr/>
          <w:p>
            <w:pPr>
              <w:pStyle w:val="Compact"/>
            </w:pPr>
          </w:p>
        </w:tc>
        <w:tc>
          <w:tcPr/>
          <w:p>
            <w:pPr>
              <w:pStyle w:val="Compact"/>
            </w:pPr>
          </w:p>
        </w:tc>
      </w:tr>
      <w:tr>
        <w:tc>
          <w:tcPr/>
          <w:p>
            <w:pPr>
              <w:pStyle w:val="Compact"/>
            </w:pPr>
          </w:p>
        </w:tc>
        <w:tc>
          <w:tcPr/>
          <w:p>
            <w:pPr>
              <w:pStyle w:val="Compact"/>
            </w:pPr>
          </w:p>
        </w:tc>
        <w:tc>
          <w:tcPr/>
          <w:p>
            <w:pPr>
              <w:pStyle w:val="Compact"/>
            </w:pPr>
          </w:p>
        </w:tc>
        <w:tc>
          <w:tcPr/>
          <w:p>
            <w:pPr>
              <w:pStyle w:val="Compact"/>
            </w:pPr>
          </w:p>
        </w:tc>
      </w:tr>
      <w:tr>
        <w:tc>
          <w:tcPr/>
          <w:p>
            <w:pPr>
              <w:pStyle w:val="Compact"/>
            </w:pPr>
          </w:p>
        </w:tc>
        <w:tc>
          <w:tcPr/>
          <w:p>
            <w:pPr>
              <w:pStyle w:val="Compact"/>
            </w:pPr>
          </w:p>
        </w:tc>
        <w:tc>
          <w:tcPr/>
          <w:p>
            <w:pPr>
              <w:pStyle w:val="Compact"/>
            </w:pPr>
          </w:p>
        </w:tc>
        <w:tc>
          <w:tcPr/>
          <w:p>
            <w:pPr>
              <w:pStyle w:val="Compact"/>
            </w:pPr>
          </w:p>
        </w:tc>
      </w:tr>
    </w:tbl>
    <w:p>
      <w:pPr>
        <w:pStyle w:val="FirstParagraph"/>
      </w:pPr>
      <w:r>
        <w:t xml:space="preserve">Record fractions that do not have an equivalent fraction here.</w:t>
      </w:r>
    </w:p>
    <w:tbl>
      <w:tblPr>
        <w:tblStyle w:val="Table"/>
        <w:tblW w:type="auto" w:w="0"/>
        <w:tblLook w:firstRow="0" w:lastRow="0" w:firstColumn="0" w:lastColumn="0" w:noHBand="0" w:noVBand="0" w:val="0000"/>
      </w:tblPr>
      <w:tblGrid>
        <w:gridCol w:w="1980"/>
        <w:gridCol w:w="1980"/>
        <w:gridCol w:w="1980"/>
        <w:gridCol w:w="1980"/>
      </w:tblGrid>
      <w:tr>
        <w:tc>
          <w:tcPr/>
          <w:p>
            <w:pPr>
              <w:pStyle w:val="Compact"/>
            </w:pPr>
          </w:p>
        </w:tc>
        <w:tc>
          <w:tcPr/>
          <w:p>
            <w:pPr>
              <w:pStyle w:val="Compact"/>
            </w:pPr>
          </w:p>
        </w:tc>
        <w:tc>
          <w:tcPr/>
          <w:p>
            <w:pPr>
              <w:pStyle w:val="Compact"/>
            </w:pPr>
          </w:p>
        </w:tc>
        <w:tc>
          <w:tcPr/>
          <w:p>
            <w:pPr>
              <w:pStyle w:val="Compact"/>
            </w:pPr>
          </w:p>
        </w:tc>
      </w:tr>
      <w:tr>
        <w:tc>
          <w:tcPr/>
          <w:p>
            <w:pPr>
              <w:pStyle w:val="Compact"/>
            </w:pPr>
          </w:p>
        </w:tc>
        <w:tc>
          <w:tcPr/>
          <w:p>
            <w:pPr>
              <w:pStyle w:val="Compact"/>
            </w:pPr>
          </w:p>
        </w:tc>
        <w:tc>
          <w:tcPr/>
          <w:p>
            <w:pPr>
              <w:pStyle w:val="Compact"/>
            </w:pPr>
          </w:p>
        </w:tc>
        <w:tc>
          <w:tcPr/>
          <w:p>
            <w:pPr>
              <w:pStyle w:val="Compact"/>
            </w:pPr>
          </w:p>
        </w:tc>
      </w:tr>
    </w:tbl>
    <w:bookmarkEnd w:id="42"/>
    <w:bookmarkStart w:id="52" w:name="section-summary"/>
    <w:p>
      <w:pPr>
        <w:pStyle w:val="Heading3"/>
      </w:pPr>
      <w:r>
        <w:t xml:space="preserve">Section Summary</w:t>
      </w:r>
    </w:p>
    <w:p>
      <w:pPr>
        <w:pStyle w:val="FirstParagraph"/>
      </w:pPr>
      <w:r>
        <w:t xml:space="preserve">Section Summary</w:t>
      </w:r>
    </w:p>
    <w:p>
      <w:pPr>
        <w:pStyle w:val="BodyText"/>
      </w:pPr>
      <w:r>
        <w:t xml:space="preserve">In this section, we learned to identify and write equivalent fractions. We placed fractions on number lines and saw that two fractions that occupy the same spot on a number line are equivalent.</w:t>
      </w:r>
    </w:p>
    <w:p>
      <w:pPr>
        <w:pStyle w:val="BodyText"/>
      </w:pPr>
      <w:r>
        <w:drawing>
          <wp:inline>
            <wp:extent cx="2984449" cy="352291"/>
            <wp:effectExtent b="0" l="0" r="0" t="0"/>
            <wp:docPr descr="Number line. Scale 0 to 1. 13 evenly spaced tick marks. First tick mark, 0. Fifth tick mark, 1 third. Point at ninth tick mark, 2 thirds. " title="" id="44" name="Picture"/>
            <a:graphic>
              <a:graphicData uri="http://schemas.openxmlformats.org/drawingml/2006/picture">
                <pic:pic>
                  <pic:nvPicPr>
                    <pic:cNvPr descr="/app/tmp/embedder-1671023201.5250046.png" id="45" name="Picture"/>
                    <pic:cNvPicPr>
                      <a:picLocks noChangeArrowheads="1" noChangeAspect="1"/>
                    </pic:cNvPicPr>
                  </pic:nvPicPr>
                  <pic:blipFill>
                    <a:blip r:embed="rId43"/>
                    <a:stretch>
                      <a:fillRect/>
                    </a:stretch>
                  </pic:blipFill>
                  <pic:spPr bwMode="auto">
                    <a:xfrm>
                      <a:off x="0" y="0"/>
                      <a:ext cx="2984449" cy="352291"/>
                    </a:xfrm>
                    <a:prstGeom prst="rect">
                      <a:avLst/>
                    </a:prstGeom>
                    <a:noFill/>
                    <a:ln w="9525">
                      <a:noFill/>
                      <a:headEnd/>
                      <a:tailEnd/>
                    </a:ln>
                  </pic:spPr>
                </pic:pic>
              </a:graphicData>
            </a:graphic>
          </wp:inline>
        </w:drawing>
      </w:r>
    </w:p>
    <w:p>
      <w:pPr>
        <w:pStyle w:val="BodyText"/>
      </w:pPr>
      <w:r>
        <w:drawing>
          <wp:inline>
            <wp:extent cx="2984449" cy="352291"/>
            <wp:effectExtent b="0" l="0" r="0" t="0"/>
            <wp:docPr descr="number line. Scale 0 to 1, by sixths. Point at 4 sixths." title="" id="47" name="Picture"/>
            <a:graphic>
              <a:graphicData uri="http://schemas.openxmlformats.org/drawingml/2006/picture">
                <pic:pic>
                  <pic:nvPicPr>
                    <pic:cNvPr descr="/app/tmp/embedder-1671023201.5959797.png" id="48" name="Picture"/>
                    <pic:cNvPicPr>
                      <a:picLocks noChangeArrowheads="1" noChangeAspect="1"/>
                    </pic:cNvPicPr>
                  </pic:nvPicPr>
                  <pic:blipFill>
                    <a:blip r:embed="rId46"/>
                    <a:stretch>
                      <a:fillRect/>
                    </a:stretch>
                  </pic:blipFill>
                  <pic:spPr bwMode="auto">
                    <a:xfrm>
                      <a:off x="0" y="0"/>
                      <a:ext cx="2984449" cy="352291"/>
                    </a:xfrm>
                    <a:prstGeom prst="rect">
                      <a:avLst/>
                    </a:prstGeom>
                    <a:noFill/>
                    <a:ln w="9525">
                      <a:noFill/>
                      <a:headEnd/>
                      <a:tailEnd/>
                    </a:ln>
                  </pic:spPr>
                </pic:pic>
              </a:graphicData>
            </a:graphic>
          </wp:inline>
        </w:drawing>
      </w:r>
    </w:p>
    <w:p>
      <w:pPr>
        <w:pStyle w:val="BodyText"/>
      </w:pPr>
      <w:r>
        <w:t xml:space="preserve">We also looked at strategies for finding equivalent fractions and learned that multiplying or dividing the numerator and denominator by the same number will result in an equivalent fraction. Here are some examples:</w:t>
      </w:r>
    </w:p>
    <w:p>
      <w:pPr>
        <w:pStyle w:val="BodyText"/>
      </w:pPr>
      <m:oMath>
        <m:f>
          <m:fPr>
            <m:type m:val="bar"/>
          </m:fPr>
          <m:num>
            <m:r>
              <m:t>1</m:t>
            </m:r>
            <m:r>
              <m:t> </m:t>
            </m:r>
            <m:r>
              <m:rPr>
                <m:sty m:val="p"/>
              </m:rPr>
              <m:t>×</m:t>
            </m:r>
            <m:r>
              <m:t> </m:t>
            </m:r>
            <m:r>
              <m:t>2</m:t>
            </m:r>
          </m:num>
          <m:den>
            <m:r>
              <m:t>5</m:t>
            </m:r>
            <m:r>
              <m:t> </m:t>
            </m:r>
            <m:r>
              <m:rPr>
                <m:sty m:val="p"/>
              </m:rPr>
              <m:t>×</m:t>
            </m:r>
            <m:r>
              <m:t> </m:t>
            </m:r>
            <m:r>
              <m:t>2</m:t>
            </m:r>
          </m:den>
        </m:f>
        <m:r>
          <m:rPr>
            <m:sty m:val="p"/>
          </m:rPr>
          <m:t>=</m:t>
        </m:r>
        <m:f>
          <m:fPr>
            <m:type m:val="bar"/>
          </m:fPr>
          <m:num>
            <m:r>
              <m:t>2</m:t>
            </m:r>
          </m:num>
          <m:den>
            <m:r>
              <m:t>10</m:t>
            </m:r>
          </m:den>
        </m:f>
      </m:oMath>
    </w:p>
    <w:p>
      <w:pPr>
        <w:pStyle w:val="BodyText"/>
      </w:pPr>
      <m:oMath>
        <m:f>
          <m:fPr>
            <m:type m:val="bar"/>
          </m:fPr>
          <m:num>
            <m:r>
              <m:t>1</m:t>
            </m:r>
            <m:r>
              <m:t> </m:t>
            </m:r>
            <m:r>
              <m:rPr>
                <m:sty m:val="p"/>
              </m:rPr>
              <m:t>×</m:t>
            </m:r>
            <m:r>
              <m:t> </m:t>
            </m:r>
            <m:r>
              <m:t>4</m:t>
            </m:r>
          </m:num>
          <m:den>
            <m:r>
              <m:t>5</m:t>
            </m:r>
            <m:r>
              <m:t> </m:t>
            </m:r>
            <m:r>
              <m:rPr>
                <m:sty m:val="p"/>
              </m:rPr>
              <m:t>×</m:t>
            </m:r>
            <m:r>
              <m:t> </m:t>
            </m:r>
            <m:r>
              <m:t>4</m:t>
            </m:r>
          </m:den>
        </m:f>
        <m:r>
          <m:rPr>
            <m:sty m:val="p"/>
          </m:rPr>
          <m:t>=</m:t>
        </m:r>
        <m:f>
          <m:fPr>
            <m:type m:val="bar"/>
          </m:fPr>
          <m:num>
            <m:r>
              <m:t>4</m:t>
            </m:r>
          </m:num>
          <m:den>
            <m:r>
              <m:t>20</m:t>
            </m:r>
          </m:den>
        </m:f>
      </m:oMath>
    </w:p>
    <w:p>
      <w:pPr>
        <w:pStyle w:val="BodyText"/>
      </w:pPr>
      <m:oMath>
        <m:f>
          <m:fPr>
            <m:type m:val="bar"/>
          </m:fPr>
          <m:num>
            <m:r>
              <m:t>1</m:t>
            </m:r>
          </m:num>
          <m:den>
            <m:r>
              <m:t>5</m:t>
            </m:r>
          </m:den>
        </m:f>
      </m:oMath>
      <w:r>
        <w:t xml:space="preserve"> </w:t>
      </w:r>
      <w:r>
        <w:t xml:space="preserve">is equivalent to</w:t>
      </w:r>
      <w:r>
        <w:t xml:space="preserve"> </w:t>
      </w:r>
      <m:oMath>
        <m:f>
          <m:fPr>
            <m:type m:val="bar"/>
          </m:fPr>
          <m:num>
            <m:r>
              <m:t>2</m:t>
            </m:r>
          </m:num>
          <m:den>
            <m:r>
              <m:t>10</m:t>
            </m:r>
          </m:den>
        </m:f>
      </m:oMath>
      <w:r>
        <w:t xml:space="preserve"> </w:t>
      </w:r>
      <w:r>
        <w:t xml:space="preserve">and</w:t>
      </w:r>
      <w:r>
        <w:t xml:space="preserve"> </w:t>
      </w:r>
      <m:oMath>
        <m:f>
          <m:fPr>
            <m:type m:val="bar"/>
          </m:fPr>
          <m:num>
            <m:r>
              <m:t>4</m:t>
            </m:r>
          </m:num>
          <m:den>
            <m:r>
              <m:t>20</m:t>
            </m:r>
          </m:den>
        </m:f>
      </m:oMath>
      <w:r>
        <w:t xml:space="preserve">.</w:t>
      </w:r>
    </w:p>
    <w:p>
      <w:pPr>
        <w:pStyle w:val="BodyText"/>
      </w:pPr>
      <m:oMath>
        <m:f>
          <m:fPr>
            <m:type m:val="bar"/>
          </m:fPr>
          <m:num>
            <m:r>
              <m:t>8</m:t>
            </m:r>
            <m:r>
              <m:t> </m:t>
            </m:r>
            <m:r>
              <m:rPr>
                <m:sty m:val="p"/>
              </m:rPr>
              <m:t>÷</m:t>
            </m:r>
            <m:r>
              <m:t> </m:t>
            </m:r>
            <m:r>
              <m:t>2</m:t>
            </m:r>
          </m:num>
          <m:den>
            <m:r>
              <m:t>12</m:t>
            </m:r>
            <m:r>
              <m:t> </m:t>
            </m:r>
            <m:r>
              <m:rPr>
                <m:sty m:val="p"/>
              </m:rPr>
              <m:t>÷</m:t>
            </m:r>
            <m:r>
              <m:t> </m:t>
            </m:r>
            <m:r>
              <m:t>2</m:t>
            </m:r>
          </m:den>
        </m:f>
        <m:r>
          <m:rPr>
            <m:sty m:val="p"/>
          </m:rPr>
          <m:t>=</m:t>
        </m:r>
        <m:f>
          <m:fPr>
            <m:type m:val="bar"/>
          </m:fPr>
          <m:num>
            <m:r>
              <m:t>4</m:t>
            </m:r>
          </m:num>
          <m:den>
            <m:r>
              <m:t>6</m:t>
            </m:r>
          </m:den>
        </m:f>
      </m:oMath>
    </w:p>
    <w:p>
      <w:pPr>
        <w:pStyle w:val="BodyText"/>
      </w:pPr>
      <m:oMath>
        <m:f>
          <m:fPr>
            <m:type m:val="bar"/>
          </m:fPr>
          <m:num>
            <m:r>
              <m:t>8</m:t>
            </m:r>
            <m:r>
              <m:t> </m:t>
            </m:r>
            <m:r>
              <m:rPr>
                <m:sty m:val="p"/>
              </m:rPr>
              <m:t>÷</m:t>
            </m:r>
            <m:r>
              <m:t> </m:t>
            </m:r>
            <m:r>
              <m:t>4</m:t>
            </m:r>
          </m:num>
          <m:den>
            <m:r>
              <m:t>12</m:t>
            </m:r>
            <m:r>
              <m:t> </m:t>
            </m:r>
            <m:r>
              <m:rPr>
                <m:sty m:val="p"/>
              </m:rPr>
              <m:t>÷</m:t>
            </m:r>
            <m:r>
              <m:t> </m:t>
            </m:r>
            <m:r>
              <m:t>4</m:t>
            </m:r>
          </m:den>
        </m:f>
        <m:r>
          <m:rPr>
            <m:sty m:val="p"/>
          </m:rPr>
          <m:t>=</m:t>
        </m:r>
        <m:f>
          <m:fPr>
            <m:type m:val="bar"/>
          </m:fPr>
          <m:num>
            <m:r>
              <m:t>2</m:t>
            </m:r>
          </m:num>
          <m:den>
            <m:r>
              <m:t>3</m:t>
            </m:r>
          </m:den>
        </m:f>
      </m:oMath>
    </w:p>
    <w:p>
      <w:pPr>
        <w:pStyle w:val="BodyText"/>
      </w:pPr>
      <m:oMath>
        <m:f>
          <m:fPr>
            <m:type m:val="bar"/>
          </m:fPr>
          <m:num>
            <m:r>
              <m:t>8</m:t>
            </m:r>
          </m:num>
          <m:den>
            <m:r>
              <m:t>12</m:t>
            </m:r>
          </m:den>
        </m:f>
      </m:oMath>
      <w:r>
        <w:t xml:space="preserve"> </w:t>
      </w:r>
      <w:r>
        <w:t xml:space="preserve">is equivalent to</w:t>
      </w:r>
      <w:r>
        <w:t xml:space="preserve"> </w:t>
      </w:r>
      <m:oMath>
        <m:f>
          <m:fPr>
            <m:type m:val="bar"/>
          </m:fPr>
          <m:num>
            <m:r>
              <m:t>4</m:t>
            </m:r>
          </m:num>
          <m:den>
            <m:r>
              <m:t>6</m:t>
            </m:r>
          </m:den>
        </m:f>
      </m:oMath>
      <w:r>
        <w:t xml:space="preserve"> </w:t>
      </w:r>
      <w:r>
        <w:t xml:space="preserve">and</w:t>
      </w:r>
      <w:r>
        <w:t xml:space="preserve"> </w:t>
      </w:r>
      <m:oMath>
        <m:f>
          <m:fPr>
            <m:type m:val="bar"/>
          </m:fPr>
          <m:num>
            <m:r>
              <m:t>2</m:t>
            </m:r>
          </m:num>
          <m:den>
            <m:r>
              <m:t>3</m:t>
            </m:r>
          </m:den>
        </m:f>
      </m:oMath>
      <w:r>
        <w:t xml:space="preserve">.</w:t>
      </w:r>
    </w:p>
    <w:p>
      <w:pPr>
        <w:pStyle w:val="BodyText"/>
      </w:pPr>
      <w:r>
        <w:drawing>
          <wp:inline>
            <wp:extent cx="762000" cy="266700"/>
            <wp:effectExtent b="0" l="0" r="0" t="0"/>
            <wp:docPr descr="" title="" id="50" name="Picture"/>
            <a:graphic>
              <a:graphicData uri="http://schemas.openxmlformats.org/drawingml/2006/picture">
                <pic:pic>
                  <pic:nvPicPr>
                    <pic:cNvPr descr="/app/app/assets/images/export/ccby_logo_small.png" id="51" name="Picture"/>
                    <pic:cNvPicPr>
                      <a:picLocks noChangeArrowheads="1" noChangeAspect="1"/>
                    </pic:cNvPicPr>
                  </pic:nvPicPr>
                  <pic:blipFill>
                    <a:blip r:embed="rId49"/>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2021 Illustrative Mathematics®</w:t>
      </w:r>
    </w:p>
    <w:bookmarkEnd w:id="52"/>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9" Target="media/rId49.png" /><Relationship Type="http://schemas.openxmlformats.org/officeDocument/2006/relationships/image" Id="rId21" Target="media/rId21.png" /><Relationship Type="http://schemas.openxmlformats.org/officeDocument/2006/relationships/image" Id="rId24" Target="media/rId24.png" /><Relationship Type="http://schemas.openxmlformats.org/officeDocument/2006/relationships/image" Id="rId27" Target="media/rId27.png" /><Relationship Type="http://schemas.openxmlformats.org/officeDocument/2006/relationships/image" Id="rId31" Target="media/rId31.png" /><Relationship Type="http://schemas.openxmlformats.org/officeDocument/2006/relationships/image" Id="rId34" Target="media/rId34.png" /><Relationship Type="http://schemas.openxmlformats.org/officeDocument/2006/relationships/image" Id="rId37" Target="media/rId37.png" /><Relationship Type="http://schemas.openxmlformats.org/officeDocument/2006/relationships/image" Id="rId43" Target="media/rId43.png" /><Relationship Type="http://schemas.openxmlformats.org/officeDocument/2006/relationships/image" Id="rId46" Target="media/rId46.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2022-12-14T13:06:42Z</dcterms:created>
  <dcterms:modified xsi:type="dcterms:W3CDTF">2022-12-14T13:06:42Z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Z4BxDlEu4fVAs4/8SpsfHxDAuI6bBsnvQ1b17Ha5n6pDhDRXPaYZqIVXLOIb/zN3KSjBCI+MlPTG3BCcArac9w==</vt:lpwstr>
  </property>
</Properties>
</file>