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15</w:t>
      </w:r>
    </w:p>
    <w:bookmarkStart w:id="23" w:name="lesson-466716"/>
    <w:p>
      <w:pPr>
        <w:pStyle w:val="Heading1"/>
      </w:pPr>
      <w:r>
        <w:t xml:space="preserve">Making and Measuring Boxes</w:t>
      </w:r>
    </w:p>
    <w:p>
      <w:pPr>
        <w:pStyle w:val="FirstParagraph"/>
      </w:pPr>
      <w:r>
        <w:t xml:space="preserve">Let’s use what we know about decimals to make and measure boxes.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0" w:name="activity-466717"/>
    <w:p>
      <w:pPr>
        <w:pStyle w:val="Heading2"/>
      </w:pPr>
      <w:r>
        <w:t xml:space="preserve">15.1</w:t>
      </w:r>
      <w:r>
        <w:t xml:space="preserve">Folding Paper Boxes</w:t>
      </w:r>
    </w:p>
    <w:p>
      <w:pPr>
        <w:pStyle w:val="FirstParagraph"/>
      </w:pPr>
      <w:r>
        <w:t xml:space="preserve">Your group will receive 3 or more sheets of square paper. Each person in your group will make 1 open-top box by folding a sheet of paper. Before you begin folding:</w:t>
      </w:r>
    </w:p>
    <w:p>
      <w:pPr>
        <w:numPr>
          <w:ilvl w:val="0"/>
          <w:numId w:val="1001"/>
        </w:numPr>
        <w:pStyle w:val="Compact"/>
      </w:pPr>
      <w:r>
        <w:t xml:space="preserve">Measure the side length of each sheet of paper to the nearest tenth of a centimeter. Then record the lengths, from the smallest to the largest.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 length of paper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Box 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Box 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Box 3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Compare the side lengths of the square sheets of paper. Be prepared to explain how you know.</w:t>
      </w:r>
    </w:p>
    <w:p>
      <w:pPr>
        <w:numPr>
          <w:ilvl w:val="1"/>
          <w:numId w:val="1002"/>
        </w:numPr>
      </w:pPr>
      <w:r>
        <w:t xml:space="preserve">The side length of the paper for Box 2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side length of the paper for Box 1.</w:t>
      </w:r>
    </w:p>
    <w:p>
      <w:pPr>
        <w:numPr>
          <w:ilvl w:val="1"/>
          <w:numId w:val="1002"/>
        </w:numPr>
      </w:pPr>
      <w:r>
        <w:t xml:space="preserve">The side length of the paper for Box 3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side length of the paper for Box 1.</w:t>
      </w:r>
    </w:p>
    <w:p>
      <w:pPr>
        <w:numPr>
          <w:ilvl w:val="0"/>
          <w:numId w:val="1001"/>
        </w:numPr>
      </w:pPr>
      <w:r>
        <w:t xml:space="preserve">Make some predictions about the measurements of the three boxes your group will make:</w:t>
      </w:r>
    </w:p>
    <w:p>
      <w:pPr>
        <w:numPr>
          <w:ilvl w:val="1"/>
          <w:numId w:val="1003"/>
        </w:numPr>
      </w:pPr>
      <w:r>
        <w:t xml:space="preserve">The surface area of Box 3 will be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times as large as that of Box 1.</w:t>
      </w:r>
    </w:p>
    <w:p>
      <w:pPr>
        <w:numPr>
          <w:ilvl w:val="1"/>
          <w:numId w:val="1003"/>
        </w:numPr>
      </w:pPr>
      <w:r>
        <w:t xml:space="preserve">Box 2 will be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as tall as Box 1.</w:t>
      </w:r>
    </w:p>
    <w:p>
      <w:pPr>
        <w:numPr>
          <w:ilvl w:val="1"/>
          <w:numId w:val="1003"/>
        </w:numPr>
      </w:pPr>
      <w:r>
        <w:t xml:space="preserve">Box 3 will be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as tall as Box 1.</w:t>
      </w:r>
    </w:p>
    <w:p>
      <w:pPr>
        <w:pStyle w:val="FirstParagraph"/>
      </w:pPr>
      <w:r>
        <w:t xml:space="preserve">Now you are ready to fold your paper into a box!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1" w:name="activity-466718"/>
    <w:p>
      <w:pPr>
        <w:pStyle w:val="Heading2"/>
      </w:pPr>
      <w:r>
        <w:t xml:space="preserve">15.2</w:t>
      </w:r>
      <w:r>
        <w:t xml:space="preserve">Sizing up Paper Boxes</w:t>
      </w:r>
    </w:p>
    <w:p>
      <w:pPr>
        <w:pStyle w:val="FirstParagraph"/>
      </w:pPr>
      <w:r>
        <w:t xml:space="preserve">Work with your group to complete the tables and answer the questions.</w:t>
      </w:r>
    </w:p>
    <w:p>
      <w:pPr>
        <w:numPr>
          <w:ilvl w:val="0"/>
          <w:numId w:val="1004"/>
        </w:numPr>
        <w:pStyle w:val="Compact"/>
      </w:pPr>
      <w:r>
        <w:t xml:space="preserve">Measure the length and height of each box to the nearest tenth of a centimeter. Record the measurements in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 length</w:t>
            </w:r>
            <w:r>
              <w:br/>
            </w:r>
            <w:r>
              <w:t xml:space="preserve">of paper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box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of</w:t>
            </w:r>
            <w:r>
              <w:br/>
            </w:r>
            <w:r>
              <w:t xml:space="preserve">box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 area</w:t>
            </w:r>
            <w:r>
              <w:br/>
            </w:r>
            <w:r>
              <w:t xml:space="preserve">(sq 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rPr>
                <w:bCs/>
                <w:b/>
              </w:rPr>
              <w:t xml:space="preserve">Box 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rPr>
                <w:bCs/>
                <w:b/>
              </w:rPr>
              <w:t xml:space="preserve">Box 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rPr>
                <w:bCs/>
                <w:b/>
              </w:rPr>
              <w:t xml:space="preserve">Box 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Calculate the surface area of each box, and record it in the table. Show your reasoning.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15</w:t>
      </w:r>
      <w:r>
        <w:t xml:space="preserve">CC BY NC Illustrative Mathematics, based on IM 6–8 Math, CC BY Open Up Resources.</w:t>
      </w:r>
    </w:p>
    <w:bookmarkStart w:id="22" w:name="activity-586309"/>
    <w:p>
      <w:pPr>
        <w:pStyle w:val="Heading2"/>
      </w:pPr>
      <w:r>
        <w:t xml:space="preserve">15.3</w:t>
      </w:r>
      <w:r>
        <w:t xml:space="preserve">Comparing Paper Boxes</w:t>
      </w:r>
    </w:p>
    <w:p>
      <w:pPr>
        <w:pStyle w:val="FirstParagraph"/>
      </w:pPr>
      <w:r>
        <w:t xml:space="preserve">Look at the measurements for Box 1, Box 2, and Box 3 in the table you completed earlier.</w:t>
      </w:r>
    </w:p>
    <w:p>
      <w:pPr>
        <w:numPr>
          <w:ilvl w:val="0"/>
          <w:numId w:val="1005"/>
        </w:numPr>
      </w:pPr>
      <w:r>
        <w:t xml:space="preserve">Divide each measurement of Box 2 by the corresponding measurement of Box 1 to find out how many times as large the former is compared to the latter. Complete each statement.</w:t>
      </w:r>
    </w:p>
    <w:p>
      <w:pPr>
        <w:numPr>
          <w:ilvl w:val="1"/>
          <w:numId w:val="1006"/>
        </w:numPr>
      </w:pPr>
      <w:r>
        <w:t xml:space="preserve">The length of Box 2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length of Box 1.</w:t>
      </w:r>
    </w:p>
    <w:p>
      <w:pPr>
        <w:numPr>
          <w:ilvl w:val="1"/>
          <w:numId w:val="1006"/>
        </w:numPr>
      </w:pPr>
      <w:r>
        <w:t xml:space="preserve">The height of Box 2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height of Box 1.</w:t>
      </w:r>
    </w:p>
    <w:p>
      <w:pPr>
        <w:numPr>
          <w:ilvl w:val="1"/>
          <w:numId w:val="1006"/>
        </w:numPr>
      </w:pPr>
      <w:r>
        <w:t xml:space="preserve">The surface area of Box 2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surface area of Box 1.</w:t>
      </w:r>
    </w:p>
    <w:p>
      <w:pPr>
        <w:numPr>
          <w:ilvl w:val="0"/>
          <w:numId w:val="1005"/>
        </w:numPr>
      </w:pPr>
      <w:r>
        <w:t xml:space="preserve">Divide each measurement of Box 3 by the corresponding measurement of Box 1 to compare them. Complete each statement.</w:t>
      </w:r>
    </w:p>
    <w:p>
      <w:pPr>
        <w:numPr>
          <w:ilvl w:val="1"/>
          <w:numId w:val="1007"/>
        </w:numPr>
      </w:pPr>
      <w:r>
        <w:t xml:space="preserve">The length of Box 3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length of Box 1.</w:t>
      </w:r>
    </w:p>
    <w:p>
      <w:pPr>
        <w:numPr>
          <w:ilvl w:val="1"/>
          <w:numId w:val="1007"/>
        </w:numPr>
      </w:pPr>
      <w:r>
        <w:t xml:space="preserve">The height of Box 3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height of Box 1.</w:t>
      </w:r>
    </w:p>
    <w:p>
      <w:pPr>
        <w:numPr>
          <w:ilvl w:val="1"/>
          <w:numId w:val="1007"/>
        </w:numPr>
      </w:pPr>
      <w:r>
        <w:t xml:space="preserve">The surface area of Box 3 is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times the surface area of Box 1.</w:t>
      </w:r>
    </w:p>
    <w:p>
      <w:pPr>
        <w:numPr>
          <w:ilvl w:val="0"/>
          <w:numId w:val="1005"/>
        </w:numPr>
        <w:pStyle w:val="Compact"/>
      </w:pPr>
      <w:r>
        <w:t xml:space="preserve">Record your results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 length of paper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of box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of box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 area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Box 2 compared to Box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Box 3 compared to Box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Discuss with your group: How accurate were the predictions you made earlier? Were they close to the results you found by performing calculations?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2024-11-19T12:05:24Z</dcterms:created>
  <dcterms:modified xsi:type="dcterms:W3CDTF">2024-11-19T12:05:24Z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