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más-factores-más-problemas"/>
    <w:p>
      <w:pPr>
        <w:pStyle w:val="Heading2"/>
      </w:pPr>
      <w:r>
        <w:t xml:space="preserve">Lección 15: Más factores, más problemas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más problemas de multiplicación. </w:t>
      </w:r>
    </w:p>
    <w:bookmarkStart w:id="21" w:name="X41bc09b149f8f8d2bbb76353ee83a6381d17492"/>
    <w:p>
      <w:pPr>
        <w:pStyle w:val="Heading3"/>
      </w:pPr>
      <w:r>
        <w:t xml:space="preserve">Calentamiento: Conversación numérica: Decenas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bookmarkEnd w:id="21"/>
    <w:bookmarkStart w:id="22" w:name="representemos-situaciones-con-ecuaciones"/>
    <w:p>
      <w:pPr>
        <w:pStyle w:val="Heading3"/>
      </w:pPr>
      <w:r>
        <w:t xml:space="preserve">15.1: Representemos situaciones con ecuaciones</w:t>
      </w:r>
    </w:p>
    <w:p>
      <w:pPr>
        <w:pStyle w:val="FirstParagraph"/>
      </w:pPr>
      <w:r>
        <w:t xml:space="preserve">Para cada problema:</w:t>
      </w:r>
    </w:p>
    <w:p>
      <w:pPr>
        <w:numPr>
          <w:ilvl w:val="0"/>
          <w:numId w:val="1003"/>
        </w:numPr>
        <w:pStyle w:val="Compact"/>
      </w:pPr>
      <w:r>
        <w:t xml:space="preserve">Escribe una ecuación que corresponda a la situación. Usa un símbolo para representar el número desconocido.</w:t>
      </w:r>
    </w:p>
    <w:p>
      <w:pPr>
        <w:numPr>
          <w:ilvl w:val="0"/>
          <w:numId w:val="1003"/>
        </w:numPr>
        <w:pStyle w:val="Compact"/>
      </w:pPr>
      <w:r>
        <w:t xml:space="preserve">Encuentra el número que hace que la ecuación sea verdadera. Muestra tu razonamiento.</w:t>
      </w:r>
    </w:p>
    <w:p>
      <w:pPr>
        <w:numPr>
          <w:ilvl w:val="0"/>
          <w:numId w:val="1004"/>
        </w:numPr>
      </w:pPr>
      <w:r>
        <w:t xml:space="preserve">Hay 15 platos. Han puso 5 platos en cada mesa. ¿En cuántas mesas puso platos?</w:t>
      </w:r>
    </w:p>
    <w:p>
      <w:pPr>
        <w:numPr>
          <w:ilvl w:val="1"/>
          <w:numId w:val="1005"/>
        </w:numPr>
        <w:pStyle w:val="Compact"/>
      </w:pPr>
      <w:r>
        <w:t xml:space="preserve">ecuación:</w:t>
      </w:r>
    </w:p>
    <w:p>
      <w:pPr>
        <w:numPr>
          <w:ilvl w:val="1"/>
          <w:numId w:val="1005"/>
        </w:numPr>
        <w:pStyle w:val="Compact"/>
      </w:pPr>
      <w:r>
        <w:t xml:space="preserve">solución:</w:t>
      </w:r>
    </w:p>
    <w:p>
      <w:pPr>
        <w:numPr>
          <w:ilvl w:val="0"/>
          <w:numId w:val="1004"/>
        </w:numPr>
      </w:pPr>
      <w:r>
        <w:t xml:space="preserve">Lin hizo 6 sándwiches. Lin usó 2 rebanadas de pan para cada sándwich. ¿Cuántas rebanadas de pan usó?</w:t>
      </w:r>
    </w:p>
    <w:p>
      <w:pPr>
        <w:numPr>
          <w:ilvl w:val="1"/>
          <w:numId w:val="1006"/>
        </w:numPr>
        <w:pStyle w:val="Compact"/>
      </w:pPr>
      <w:r>
        <w:t xml:space="preserve">ecuación:</w:t>
      </w:r>
    </w:p>
    <w:p>
      <w:pPr>
        <w:numPr>
          <w:ilvl w:val="1"/>
          <w:numId w:val="1006"/>
        </w:numPr>
        <w:pStyle w:val="Compact"/>
      </w:pPr>
      <w:r>
        <w:t xml:space="preserve">solución:</w:t>
      </w:r>
    </w:p>
    <w:p>
      <w:pPr>
        <w:numPr>
          <w:ilvl w:val="0"/>
          <w:numId w:val="1004"/>
        </w:numPr>
      </w:pPr>
      <w:r>
        <w:t xml:space="preserve">Han tiene 60 cubos de hielo. Los cubos de hielo vienen en bandejas de 10. ¿Cuántas bandejas de cubos de hielo tiene Han?</w:t>
      </w:r>
    </w:p>
    <w:p>
      <w:pPr>
        <w:numPr>
          <w:ilvl w:val="1"/>
          <w:numId w:val="1007"/>
        </w:numPr>
        <w:pStyle w:val="Compact"/>
      </w:pPr>
      <w:r>
        <w:t xml:space="preserve">ecuación:</w:t>
      </w:r>
    </w:p>
    <w:p>
      <w:pPr>
        <w:numPr>
          <w:ilvl w:val="1"/>
          <w:numId w:val="1007"/>
        </w:numPr>
        <w:pStyle w:val="Compact"/>
      </w:pPr>
      <w:r>
        <w:t xml:space="preserve">solución:</w:t>
      </w:r>
    </w:p>
    <w:bookmarkEnd w:id="22"/>
    <w:bookmarkStart w:id="23" w:name="salpicón-de-multiplicación"/>
    <w:p>
      <w:pPr>
        <w:pStyle w:val="Heading3"/>
      </w:pPr>
      <w:r>
        <w:t xml:space="preserve">15.2: Salpicón de multiplicación</w:t>
      </w:r>
    </w:p>
    <w:p>
      <w:pPr>
        <w:pStyle w:val="FirstParagraph"/>
      </w:pPr>
      <w:r>
        <w:t xml:space="preserve">Resuelve cada problema. Explica o muestra tu razonamiento.</w:t>
      </w:r>
    </w:p>
    <w:p>
      <w:pPr>
        <w:numPr>
          <w:ilvl w:val="0"/>
          <w:numId w:val="1008"/>
        </w:numPr>
        <w:pStyle w:val="Compact"/>
      </w:pPr>
      <w:r>
        <w:t xml:space="preserve">Clare tiene 16 calcetines. Los pone en grupos de 2. ¿Cuántos grupos puede armar?</w:t>
      </w:r>
    </w:p>
    <w:p>
      <w:pPr>
        <w:numPr>
          <w:ilvl w:val="0"/>
          <w:numId w:val="1008"/>
        </w:numPr>
        <w:pStyle w:val="Compact"/>
      </w:pPr>
      <w:r>
        <w:t xml:space="preserve">Diego tiene 8 grupos de calcetines. Cada grupo tiene 2 calcetines. ¿Cuántos calcetines tiene Diego?</w:t>
      </w:r>
    </w:p>
    <w:p>
      <w:pPr>
        <w:numPr>
          <w:ilvl w:val="0"/>
          <w:numId w:val="1008"/>
        </w:numPr>
        <w:pStyle w:val="Compact"/>
      </w:pPr>
      <w:r>
        <w:t xml:space="preserve">Andre tiene 16 calcetines. Los pone en 8 grupos del mismo tamaño. ¿Cuántos calcetines hay en cada grupo?</w:t>
      </w:r>
    </w:p>
    <w:p>
      <w:pPr>
        <w:numPr>
          <w:ilvl w:val="0"/>
          <w:numId w:val="1008"/>
        </w:numPr>
        <w:pStyle w:val="Compact"/>
      </w:pPr>
      <w:r>
        <w:t xml:space="preserve">En la tienda hay 9 cajas. En cada caja hay 5 camisas. ¿Cuántas camisas hay en total?</w:t>
      </w:r>
    </w:p>
    <w:p>
      <w:pPr>
        <w:numPr>
          <w:ilvl w:val="0"/>
          <w:numId w:val="1008"/>
        </w:numPr>
        <w:pStyle w:val="Compact"/>
      </w:pPr>
      <w:r>
        <w:t xml:space="preserve">En la repisa de una tienda hay 80 suéteres organizados en pilas. Hay 8 suéteres en cada pila. ¿Cuántas pilas de suéteres hay en la repisa?</w:t>
      </w:r>
    </w:p>
    <w:bookmarkEnd w:id="23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sobre grupos iguales. Hicimos dibujos y diagramas para representar situaciones en las que hay grupos iguales.</w:t>
      </w:r>
    </w:p>
    <w:p>
      <w:pPr>
        <w:pStyle w:val="BodyText"/>
      </w:pPr>
      <w:r>
        <w:t xml:space="preserve">situación</w:t>
      </w:r>
    </w:p>
    <w:p>
      <w:pPr>
        <w:pStyle w:val="BodyText"/>
      </w:pPr>
      <w:r>
        <w:t xml:space="preserve">Diego tiene 8 grupos de calcetines. Cada grupo de calcetines tiene 2 calcetines.</w:t>
      </w:r>
    </w:p>
    <w:p>
      <w:pPr>
        <w:pStyle w:val="BodyText"/>
      </w:pPr>
      <w:r>
        <w:t xml:space="preserve">dibujo</w:t>
      </w:r>
    </w:p>
    <w:p>
      <w:pPr>
        <w:pStyle w:val="BodyText"/>
      </w:pPr>
      <w:r>
        <w:drawing>
          <wp:inline>
            <wp:extent cx="41148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1877.20975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diagrama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A rectangle split into 8 parts, each labeled 2. Total length, 16." title="" id="28" name="Picture"/>
            <a:graphic>
              <a:graphicData uri="http://schemas.openxmlformats.org/drawingml/2006/picture">
                <pic:pic>
                  <pic:nvPicPr>
                    <pic:cNvPr descr="/app/tmp/embedder-1671061877.2967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Escribimos expresiones y ecuaciones de multiplicación para representar grupos iguales.</w:t>
      </w:r>
    </w:p>
    <w:p>
      <w:pPr>
        <w:pStyle w:val="BodyText"/>
      </w:pPr>
      <w:r>
        <w:t xml:space="preserve">expresión</w:t>
      </w:r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pStyle w:val="BodyText"/>
      </w:pPr>
      <w:r>
        <w:t xml:space="preserve">ecuación</w:t>
      </w:r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t xml:space="preserve">Aprendimos que los números que se multiplican se llaman</w:t>
      </w:r>
      <w:r>
        <w:t xml:space="preserve"> </w:t>
      </w:r>
      <w:r>
        <w:rPr>
          <w:bCs/>
          <w:b/>
        </w:rPr>
        <w:t xml:space="preserve">factores</w:t>
      </w:r>
      <w:r>
        <w:t xml:space="preserve"> </w:t>
      </w:r>
      <w:r>
        <w:t xml:space="preserve">y el número que es el resultado de la multiplicación se llama </w:t>
      </w:r>
      <w:r>
        <w:rPr>
          <w:bCs/>
          <w:b/>
        </w:rPr>
        <w:t xml:space="preserve">producto</w:t>
      </w:r>
      <w:r>
        <w:t xml:space="preserve">. En la ecuación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16</m:t>
        </m:r>
      </m:oMath>
      <w:r>
        <w:t xml:space="preserve">, los números 8 y 2 son los factores y el producto es 16.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2022-12-14T23:51:18Z</dcterms:created>
  <dcterms:modified xsi:type="dcterms:W3CDTF">2022-12-14T23:51:18Z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/86jNFtP6rd9gYe9/hFYiPLriaJE7+uAsO1GsLE1LtTbyuZtN8cS6rhlJKOvdXTgywPwJFBltps1Z6PAxTotiQ==</vt:lpwstr>
  </property>
</Properties>
</file>