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0c3c9421652b54fb6b2efa565ada49a81a80e"/>
    <w:p>
      <w:pPr>
        <w:pStyle w:val="Heading2"/>
      </w:pPr>
      <w:r>
        <w:t xml:space="preserve">Unit 5 Lesson 23: Looking for Associations</w:t>
      </w:r>
    </w:p>
    <w:bookmarkEnd w:id="20"/>
    <w:bookmarkStart w:id="25" w:name="X4e67feb6afc20548115580995219bd31671ddf8"/>
    <w:p>
      <w:pPr>
        <w:pStyle w:val="Heading3"/>
      </w:pPr>
      <w:r>
        <w:t xml:space="preserve">1 Notice and Wonder: Bar Association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201958" cy="1798218"/>
            <wp:effectExtent b="0" l="0" r="0" t="0"/>
            <wp:docPr descr="Double bar graphs." title="" id="22" name="Picture"/>
            <a:graphic>
              <a:graphicData uri="http://schemas.openxmlformats.org/drawingml/2006/picture">
                <pic:pic>
                  <pic:nvPicPr>
                    <pic:cNvPr descr="/app/tmp/embedder-1671074079.2377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58" cy="1798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End w:id="25"/>
    <w:bookmarkStart w:id="40" w:name="card-sort-matching-representations"/>
    <w:p>
      <w:pPr>
        <w:pStyle w:val="Heading3"/>
      </w:pPr>
      <w:r>
        <w:t xml:space="preserve">2 Card Sort: Matching Representations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556709" cy="1981709"/>
            <wp:effectExtent b="0" l="0" r="0" t="0"/>
            <wp:docPr descr="Double bar graph." title="" id="27" name="Picture"/>
            <a:graphic>
              <a:graphicData uri="http://schemas.openxmlformats.org/drawingml/2006/picture">
                <pic:pic>
                  <pic:nvPicPr>
                    <pic:cNvPr descr="/app/tmp/embedder-1671074079.30914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30105" cy="1981709"/>
            <wp:effectExtent b="0" l="0" r="0" t="0"/>
            <wp:docPr descr="Stacked bar graph." title="" id="30" name="Picture"/>
            <a:graphic>
              <a:graphicData uri="http://schemas.openxmlformats.org/drawingml/2006/picture">
                <pic:pic>
                  <pic:nvPicPr>
                    <pic:cNvPr descr="/app/tmp/embedder-1671074079.34513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05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hand out some cards.</w:t>
      </w:r>
    </w:p>
    <w:p>
      <w:pPr>
        <w:pStyle w:val="BodyText"/>
      </w:pPr>
      <w:r>
        <w:t xml:space="preserve">Some cards show</w:t>
      </w:r>
      <w:r>
        <w:t xml:space="preserve"> </w:t>
      </w:r>
      <w:r>
        <w:rPr>
          <w:bCs/>
          <w:b/>
        </w:rPr>
        <w:t xml:space="preserve">two-way tables</w:t>
      </w:r>
      <w:r>
        <w:t xml:space="preserve"> </w:t>
      </w:r>
      <w:r>
        <w:t xml:space="preserve">like this: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has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does not have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 to 12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 to 15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 to 18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170</w:t>
            </w: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Some cards show bar graphs like this:</w:t>
      </w:r>
    </w:p>
    <w:p>
      <w:pPr>
        <w:pStyle w:val="BodyText"/>
      </w:pPr>
      <w:r>
        <w:drawing>
          <wp:inline>
            <wp:extent cx="4556709" cy="1981709"/>
            <wp:effectExtent b="0" l="0" r="0" t="0"/>
            <wp:docPr descr="Double bar graph." title="" id="34" name="Picture"/>
            <a:graphic>
              <a:graphicData uri="http://schemas.openxmlformats.org/drawingml/2006/picture">
                <pic:pic>
                  <pic:nvPicPr>
                    <pic:cNvPr descr="/app/tmp/embedder-1671074079.366610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 cards show </w:t>
      </w:r>
      <w:r>
        <w:rPr>
          <w:bCs/>
          <w:b/>
        </w:rPr>
        <w:t xml:space="preserve">segmented bar graphs</w:t>
      </w:r>
      <w:r>
        <w:t xml:space="preserve"> </w:t>
      </w:r>
      <w:r>
        <w:t xml:space="preserve">like this:</w:t>
      </w:r>
    </w:p>
    <w:p>
      <w:pPr>
        <w:pStyle w:val="BodyText"/>
      </w:pPr>
      <w:r>
        <w:drawing>
          <wp:inline>
            <wp:extent cx="4630105" cy="1981709"/>
            <wp:effectExtent b="0" l="0" r="0" t="0"/>
            <wp:docPr descr="Stacked bar graph." title="" id="37" name="Picture"/>
            <a:graphic>
              <a:graphicData uri="http://schemas.openxmlformats.org/drawingml/2006/picture">
                <pic:pic>
                  <pic:nvPicPr>
                    <pic:cNvPr descr="/app/tmp/embedder-1671074079.38216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05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bar graphs and segmented bar graphs have their labels removed.</w:t>
      </w:r>
    </w:p>
    <w:p>
      <w:pPr>
        <w:numPr>
          <w:ilvl w:val="0"/>
          <w:numId w:val="1001"/>
        </w:numPr>
      </w:pPr>
      <w:r>
        <w:t xml:space="preserve">Put all the cards that describe the same situation in the same group.</w:t>
      </w:r>
    </w:p>
    <w:p>
      <w:pPr>
        <w:numPr>
          <w:ilvl w:val="0"/>
          <w:numId w:val="1001"/>
        </w:numPr>
      </w:pPr>
      <w:r>
        <w:t xml:space="preserve">One of the groups does not have a two-way table. Make a two-way table for the situation described by the graphs in the group.</w:t>
      </w:r>
    </w:p>
    <w:p>
      <w:pPr>
        <w:numPr>
          <w:ilvl w:val="0"/>
          <w:numId w:val="1001"/>
        </w:numPr>
      </w:pPr>
      <w:r>
        <w:t xml:space="preserve">Label the bar graphs and segmented bar graphs so that the categories represented by each bar are indicated.</w:t>
      </w:r>
    </w:p>
    <w:p>
      <w:pPr>
        <w:numPr>
          <w:ilvl w:val="0"/>
          <w:numId w:val="1001"/>
        </w:numPr>
      </w:pPr>
      <w:r>
        <w:t xml:space="preserve">Describe in your own words the kind of information shown by a segmented bar graph.</w:t>
      </w:r>
    </w:p>
    <w:bookmarkEnd w:id="39"/>
    <w:bookmarkEnd w:id="40"/>
    <w:bookmarkStart w:id="52" w:name="building-another-type-of-two-way-table"/>
    <w:p>
      <w:pPr>
        <w:pStyle w:val="Heading3"/>
      </w:pPr>
      <w:r>
        <w:t xml:space="preserve">3 Building Another Type of Two-Way Table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two-way table that shows data about cell phone usage among children aged 10 to 18.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has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does not have cell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 to 12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 to 15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 to 18 years 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170</w:t>
            </w:r>
          </w:p>
        </w:tc>
      </w:tr>
    </w:tbl>
    <w:p>
      <w:pPr>
        <w:numPr>
          <w:ilvl w:val="0"/>
          <w:numId w:val="1002"/>
        </w:numPr>
      </w:pPr>
      <w:r>
        <w:t xml:space="preserve">Complete the table. In each row, the entries for “has cell phone” and “does not have cell phone” should have the total 100%. Round entries to the nearest percentage point.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has cell phone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does not have cell phone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 to 12 years old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 to 15 years old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 to 18 years old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17%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This is still a two-way table. Instead of showing</w:t>
      </w:r>
      <w:r>
        <w:t xml:space="preserve"> </w:t>
      </w:r>
      <w:r>
        <w:rPr>
          <w:iCs/>
          <w:i/>
        </w:rPr>
        <w:t xml:space="preserve">frequency</w:t>
      </w:r>
      <w:r>
        <w:t xml:space="preserve">, this table shows</w:t>
      </w:r>
      <w:r>
        <w:t xml:space="preserve"> </w:t>
      </w:r>
      <w:r>
        <w:rPr>
          <w:bCs/>
          <w:b/>
        </w:rPr>
        <w:t xml:space="preserve">relative frequency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Two-way tables that show relative frequencies often don’t include a “total” row at the bottom. Why?</w:t>
      </w:r>
    </w:p>
    <w:p>
      <w:pPr>
        <w:numPr>
          <w:ilvl w:val="0"/>
          <w:numId w:val="1002"/>
        </w:numPr>
        <w:pStyle w:val="Compact"/>
      </w:pPr>
      <w:r>
        <w:t xml:space="preserve">Is there an association between age and cell phone use? How does the two-way table of relative frequencies help to illustrate this?</w:t>
      </w:r>
    </w:p>
    <w:bookmarkEnd w:id="41"/>
    <w:bookmarkStart w:id="5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556709" cy="1981709"/>
            <wp:effectExtent b="0" l="0" r="0" t="0"/>
            <wp:docPr descr="Double bar graph." title="" id="43" name="Picture"/>
            <a:graphic>
              <a:graphicData uri="http://schemas.openxmlformats.org/drawingml/2006/picture">
                <pic:pic>
                  <pic:nvPicPr>
                    <pic:cNvPr descr="/app/tmp/embedder-1671074079.40091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09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30105" cy="1981709"/>
            <wp:effectExtent b="0" l="0" r="0" t="0"/>
            <wp:docPr descr="Stacked bar graph." title="" id="46" name="Picture"/>
            <a:graphic>
              <a:graphicData uri="http://schemas.openxmlformats.org/drawingml/2006/picture">
                <pic:pic>
                  <pic:nvPicPr>
                    <pic:cNvPr descr="/app/tmp/embedder-1671074079.416852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05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2022-12-15T03:14:40Z</dcterms:created>
  <dcterms:modified xsi:type="dcterms:W3CDTF">2022-12-15T03:14:40Z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IVW+LMBPgSCtH6kprpRiKk0Q5xru/XyELrcN+5kziZbCG0RrrGwO9KWMA6R/kuPvcSCvtrNkBFM7q8scDl7fPg==</vt:lpwstr>
  </property>
</Properties>
</file>