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3-preguntas-sobre-datos"/>
    <w:p>
      <w:pPr>
        <w:pStyle w:val="Heading2"/>
      </w:pPr>
      <w:r>
        <w:t xml:space="preserve">Unit 1 Lesson 13: Preguntas sobre datos</w:t>
      </w:r>
    </w:p>
    <w:bookmarkEnd w:id="20"/>
    <w:bookmarkStart w:id="22" w:name="Xd18288ab38831fe7726eb54acb03dfa6eb28a21"/>
    <w:p>
      <w:pPr>
        <w:pStyle w:val="Heading3"/>
      </w:pPr>
      <w:r>
        <w:t xml:space="preserve">WU Conversación numérica: Más o menos 1 o 2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2</m:t>
        </m:r>
      </m:oMath>
    </w:p>
    <w:bookmarkEnd w:id="21"/>
    <w:bookmarkEnd w:id="22"/>
    <w:bookmarkStart w:id="39" w:name="puedes-responderla"/>
    <w:p>
      <w:pPr>
        <w:pStyle w:val="Heading3"/>
      </w:pPr>
      <w:r>
        <w:t xml:space="preserve">1 ¿Puedes responderla?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les preguntó a sus compañeros: “¿Cuál es tu materia favorita de la escuela?”.</w:t>
      </w:r>
      <w:r>
        <w:br/>
      </w:r>
      <w:r>
        <w:t xml:space="preserve">Ella mostró sus respuestas a continuación.</w:t>
      </w:r>
    </w:p>
    <w:p>
      <w:pPr>
        <w:pStyle w:val="BodyText"/>
      </w:pPr>
      <w:r>
        <w:drawing>
          <wp:inline>
            <wp:extent cx="4128561" cy="1972535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58429.449402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1972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Han escribió preguntas sobre los datos de Elena.</w:t>
      </w:r>
      <w:r>
        <w:br/>
      </w:r>
      <w:r>
        <w:t xml:space="preserve">En cada caso, decide si la pregunta se puede responder usando la representación de los datos.</w:t>
      </w:r>
      <w:r>
        <w:br/>
      </w:r>
      <w:r>
        <w:t xml:space="preserve">Prepárate para explicar por qué.</w:t>
      </w:r>
    </w:p>
    <w:p>
      <w:pPr>
        <w:numPr>
          <w:ilvl w:val="0"/>
          <w:numId w:val="1002"/>
        </w:numPr>
        <w:pStyle w:val="Compact"/>
      </w:pPr>
      <w:r>
        <w:t xml:space="preserve">¿Cuántos estudiantes dijeron que su materia favorita es Matemáticas?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yes. Thumbs down, no." title="" id="27" name="Picture"/>
            <a:graphic>
              <a:graphicData uri="http://schemas.openxmlformats.org/drawingml/2006/picture">
                <pic:pic>
                  <pic:nvPicPr>
                    <pic:cNvPr descr="/app/tmp/embedder-1671058429.469203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¿Cuántos estudiantes dijeron que su materia favorita es Escritura?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yes. Thumbs down, no." title="" id="30" name="Picture"/>
            <a:graphic>
              <a:graphicData uri="http://schemas.openxmlformats.org/drawingml/2006/picture">
                <pic:pic>
                  <pic:nvPicPr>
                    <pic:cNvPr descr="/app/tmp/embedder-1671058429.53016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¿Quiénes dijeron que les gusta más Lectura?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yes. Thumbs down, no." title="" id="33" name="Picture"/>
            <a:graphic>
              <a:graphicData uri="http://schemas.openxmlformats.org/drawingml/2006/picture">
                <pic:pic>
                  <pic:nvPicPr>
                    <pic:cNvPr descr="/app/tmp/embedder-1671058429.57237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¿Cuántos estudiantes escogieron Lectura o Ciencias?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yes. Thumbs down, no." title="" id="36" name="Picture"/>
            <a:graphic>
              <a:graphicData uri="http://schemas.openxmlformats.org/drawingml/2006/picture">
                <pic:pic>
                  <pic:nvPicPr>
                    <pic:cNvPr descr="/app/tmp/embedder-1671058429.612847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41" w:name="hagamos-preguntas"/>
    <w:p>
      <w:pPr>
        <w:pStyle w:val="Heading3"/>
      </w:pPr>
      <w:r>
        <w:t xml:space="preserve">2 Hagamos preguntas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Nuestro __________________________________________________ favorito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jc w:val="left"/>
            </w:pPr>
            <w:r>
              <w:t xml:space="preserve">categoría 1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jc w:val="left"/>
            </w:pPr>
            <w:r>
              <w:t xml:space="preserve">categoría 2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jc w:val="left"/>
            </w:pPr>
            <w:r>
              <w:t xml:space="preserve">categoría 3</w:t>
            </w:r>
          </w:p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40"/>
    <w:bookmarkEnd w:id="41"/>
    <w:bookmarkStart w:id="46" w:name="respondamos-preguntas"/>
    <w:p>
      <w:pPr>
        <w:pStyle w:val="Heading3"/>
      </w:pPr>
      <w:r>
        <w:t xml:space="preserve">3 Respondamos preguntas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2022-12-14T22:53:50Z</dcterms:created>
  <dcterms:modified xsi:type="dcterms:W3CDTF">2022-12-14T22:53:50Z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XunVf4Wcpal30nwenir0gT95tAN+NJEYmccR2fFPdQt67ZAm6RRd9LI23wDPTtjpBpHNhWq+zAMcTfSphUB2Vg==</vt:lpwstr>
  </property>
</Properties>
</file>