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20590386c4d1938b91273ef2024fdbe425f9ca"/>
    <w:p>
      <w:pPr>
        <w:pStyle w:val="Heading2"/>
      </w:pPr>
      <w:r>
        <w:t xml:space="preserve">Lección 17: Usemos las cuatro operaciones para resolver problemas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las cuatro operaciones para resolver problemas.</w:t>
      </w:r>
    </w:p>
    <w:bookmarkStart w:id="21" w:name="Xa3ea2ac2d76079df3b87da2002d4f4d19389e98"/>
    <w:p>
      <w:pPr>
        <w:pStyle w:val="Heading3"/>
      </w:pPr>
      <w:r>
        <w:t xml:space="preserve">Calentamiento: Verdadero o falso: Multiplicar por 10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40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40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50</m:t>
        </m:r>
        <m:r>
          <m:rPr>
            <m:sty m:val="p"/>
          </m:rPr>
          <m:t>=</m:t>
        </m:r>
        <m:r>
          <m:t>15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40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×</m:t>
        </m:r>
        <m:r>
          <m:t>10</m:t>
        </m:r>
      </m:oMath>
    </w:p>
    <w:bookmarkEnd w:id="21"/>
    <w:bookmarkStart w:id="22" w:name="preguntas-sobre-una-situación"/>
    <w:p>
      <w:pPr>
        <w:pStyle w:val="Heading3"/>
      </w:pPr>
      <w:r>
        <w:t xml:space="preserve">17.1: Preguntas sobre una situación</w:t>
      </w:r>
    </w:p>
    <w:p>
      <w:pPr>
        <w:pStyle w:val="FirstParagraph"/>
      </w:pPr>
      <w:r>
        <w:t xml:space="preserve">¿Qué preguntas puedes hacer sobre esta situación?</w:t>
      </w:r>
    </w:p>
    <w:p>
      <w:pPr>
        <w:pStyle w:val="BodyText"/>
      </w:pPr>
      <w:r>
        <w:t xml:space="preserve">En una fiesta hay 142 invitados. Todos los invitados están en 2 salas. En la sala A hay 94 invitados. En la sala B hay 6 mesas, cada una con el mismo número de invitados. Hay 4 cubiertos y 1 plato para cada invitado.</w:t>
      </w:r>
    </w:p>
    <w:bookmarkEnd w:id="22"/>
    <w:bookmarkStart w:id="26" w:name="problemas-sobre-una-fiesta"/>
    <w:p>
      <w:pPr>
        <w:pStyle w:val="Heading3"/>
      </w:pPr>
      <w:r>
        <w:t xml:space="preserve">17.2: Problemas sobre una fiesta</w:t>
      </w:r>
    </w:p>
    <w:p>
      <w:pPr>
        <w:pStyle w:val="FirstParagraph"/>
      </w:pPr>
      <w:r>
        <w:t xml:space="preserve">En cada problema:</w:t>
      </w:r>
    </w:p>
    <w:p>
      <w:pPr>
        <w:pStyle w:val="BodyText"/>
      </w:pPr>
      <w:r>
        <w:t xml:space="preserve">a. Escribe una ecuación que represente la situación. Usa una letra para representar la cantidad desconocida.</w:t>
      </w:r>
    </w:p>
    <w:p>
      <w:pPr>
        <w:pStyle w:val="BodyText"/>
      </w:pPr>
      <w:r>
        <w:t xml:space="preserve">b. Resuelve el problema. Explica o muestra tu razonamiento.</w:t>
      </w:r>
    </w:p>
    <w:p>
      <w:pPr>
        <w:pStyle w:val="BodyText"/>
      </w:pPr>
      <w:r>
        <w:drawing>
          <wp:inline>
            <wp:extent cx="4688211" cy="2149910"/>
            <wp:effectExtent b="0" l="0" r="0" t="0"/>
            <wp:docPr descr="Handmade paper party decoration." title="" id="24" name="Picture"/>
            <a:graphic>
              <a:graphicData uri="http://schemas.openxmlformats.org/drawingml/2006/picture">
                <pic:pic>
                  <pic:nvPicPr>
                    <pic:cNvPr descr="/app/tmp/embedder-1671062122.509515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11" cy="21499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Kiran está haciendo aros de papel todos los días para decorar una fiesta. Desde el lunes hasta el jueves pudo completar 156 aros. El viernes, Kiran y 2 amigos hicieron más aros. Cada uno de ellos hizo 9 aros más. ¿Cuántos aros hicieron durante toda la semana?</w:t>
      </w:r>
    </w:p>
    <w:p>
      <w:pPr>
        <w:numPr>
          <w:ilvl w:val="0"/>
          <w:numId w:val="1003"/>
        </w:numPr>
        <w:pStyle w:val="Compact"/>
      </w:pPr>
      <w:r>
        <w:t xml:space="preserve">Mai tiene 168 pastelitos. Ella puso 104 de los pastelitos en una cesta. Ella empacó el resto de los pastelitos en 8 cajas, cada una con el mismo número de pastelitos. ¿Cuántos pastelitos había en cada caja?</w:t>
      </w:r>
    </w:p>
    <w:p>
      <w:pPr>
        <w:numPr>
          <w:ilvl w:val="0"/>
          <w:numId w:val="1003"/>
        </w:numPr>
        <w:pStyle w:val="Compact"/>
      </w:pPr>
      <w:r>
        <w:t xml:space="preserve">Había 184 vasos sobre una mesa. En tres mesas en las que había 8 personas en cada una, todas las personas fueron por una bebida y cada una usó un vaso. ¿Cuántos vasos hay ahora en la mesa?</w:t>
      </w:r>
    </w:p>
    <w:bookmarkEnd w:id="26"/>
    <w:bookmarkStart w:id="4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aprendimos a multiplicar números de un dígito por múltiplos de diez. Usamos estrategias para multiplicar números del 11 al 19 y números mayores que 20.</w:t>
      </w:r>
    </w:p>
    <w:p>
      <w:pPr>
        <w:pStyle w:val="BodyText"/>
      </w:pPr>
      <w:r>
        <w:drawing>
          <wp:inline>
            <wp:extent cx="2971800" cy="731522"/>
            <wp:effectExtent b="0" l="0" r="0" t="0"/>
            <wp:docPr descr="Base ten blocks. 12 tens." title="" id="28" name="Picture"/>
            <a:graphic>
              <a:graphicData uri="http://schemas.openxmlformats.org/drawingml/2006/picture">
                <pic:pic>
                  <pic:nvPicPr>
                    <pic:cNvPr descr="/app/tmp/embedder-1671062122.572679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4</m:t>
        </m:r>
        <m:r>
          <m:rPr>
            <m:sty m:val="p"/>
          </m:rPr>
          <m:t>×</m:t>
        </m:r>
        <m:r>
          <m:t>30</m:t>
        </m:r>
      </m:oMath>
    </w:p>
    <w:p>
      <w:pPr>
        <w:pStyle w:val="BodyText"/>
      </w:pPr>
      <w:r>
        <w:drawing>
          <wp:inline>
            <wp:extent cx="1645920" cy="1371600"/>
            <wp:effectExtent b="0" l="0" r="0" t="0"/>
            <wp:docPr descr="Base ten blocks. 7 sets of 1 ten and 3 ones." title="" id="31" name="Picture"/>
            <a:graphic>
              <a:graphicData uri="http://schemas.openxmlformats.org/drawingml/2006/picture">
                <pic:pic>
                  <pic:nvPicPr>
                    <pic:cNvPr descr="/app/tmp/embedder-1671062122.642553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7</m:t>
        </m:r>
        <m:r>
          <m:rPr>
            <m:sty m:val="p"/>
          </m:rPr>
          <m:t>×</m:t>
        </m:r>
        <m:r>
          <m:t>13</m:t>
        </m:r>
      </m:oMath>
    </w:p>
    <w:p>
      <w:pPr>
        <w:pStyle w:val="BodyText"/>
      </w:pPr>
      <w:r>
        <w:drawing>
          <wp:inline>
            <wp:extent cx="2971800" cy="594367"/>
            <wp:effectExtent b="0" l="0" r="0" t="0"/>
            <wp:docPr descr="Diagram. Gridded rectangle partitioned into 3 parts, two labeled 30 with a measurement of 10 at the top, and one labeled 24 with a measurement of 8 at the top. Side measurement 3." title="" id="34" name="Picture"/>
            <a:graphic>
              <a:graphicData uri="http://schemas.openxmlformats.org/drawingml/2006/picture">
                <pic:pic>
                  <pic:nvPicPr>
                    <pic:cNvPr descr="/app/tmp/embedder-1671062122.709894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94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26080" cy="685800"/>
            <wp:effectExtent b="0" l="0" r="0" t="0"/>
            <wp:docPr descr="Area diagram. Rectangle divided into 2 parts. One part labeled 60 with a top measurement of 20, the other labeled 24, with a top measurement of 8. Left side measurement 3." title="" id="37" name="Picture"/>
            <a:graphic>
              <a:graphicData uri="http://schemas.openxmlformats.org/drawingml/2006/picture">
                <pic:pic>
                  <pic:nvPicPr>
                    <pic:cNvPr descr="/app/tmp/embedder-1671062122.774327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3</m:t>
        </m:r>
        <m:r>
          <m:rPr>
            <m:sty m:val="p"/>
          </m:rPr>
          <m:t>×</m:t>
        </m:r>
        <m:r>
          <m:t>28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2022-12-14T23:55:23Z</dcterms:created>
  <dcterms:modified xsi:type="dcterms:W3CDTF">2022-12-14T23:55:23Z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TFVYGiqFB6tpgyEWQ64QDfSmIC3H3ampRCtcolX1xhhoUR1DRg3/9qxngggSyjxlzU5Zq9NX9LLBobnSIfrFRQ==</vt:lpwstr>
  </property>
</Properties>
</file>